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54" w:rsidRPr="00695A0E" w:rsidRDefault="0055217B" w:rsidP="004D0E54">
      <w:pPr>
        <w:spacing w:before="1600"/>
        <w:ind w:left="-576" w:right="-576"/>
        <w:contextualSpacing/>
        <w:rPr>
          <w:rFonts w:eastAsia="MS Gothic"/>
          <w:b/>
          <w:color w:val="1F497D"/>
        </w:rPr>
      </w:pPr>
      <w:r w:rsidRPr="0055217B">
        <w:rPr>
          <w:noProof/>
          <w:lang w:val="sk-SK" w:eastAsia="sk-SK"/>
        </w:rPr>
        <w:pict>
          <v:rect id="Rectángulo 17" o:spid="_x0000_s1026" style="position:absolute;left:0;text-align:left;margin-left:16.5pt;margin-top:21.75pt;width:560.25pt;height:80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" fillcolor="#c6d9f1" stroked="f">
            <v:fill opacity=".5" focus="100%" type="gradient"/>
            <v:textbox inset=",7.2pt,,7.2pt"/>
            <w10:wrap anchorx="page" anchory="page"/>
          </v:rect>
        </w:pict>
      </w:r>
      <w:r w:rsidR="004D0E54">
        <w:rPr>
          <w:rFonts w:eastAsia="MS Gothic"/>
          <w:b/>
          <w:color w:val="1F497D"/>
        </w:rPr>
        <w:t>ESMUN 20</w:t>
      </w:r>
      <w:r w:rsidR="004E2B83">
        <w:rPr>
          <w:rFonts w:eastAsia="MS Gothic"/>
          <w:b/>
          <w:color w:val="1F497D"/>
        </w:rPr>
        <w:t>20</w:t>
      </w:r>
    </w:p>
    <w:p w:rsidR="004D0E54" w:rsidRPr="00695A0E" w:rsidRDefault="004D0E54" w:rsidP="004D0E54">
      <w:pPr>
        <w:ind w:left="-576" w:right="-576"/>
        <w:contextualSpacing/>
        <w:rPr>
          <w:b/>
          <w:noProof/>
          <w:color w:val="4F81BD"/>
        </w:rPr>
      </w:pPr>
      <w:r w:rsidRPr="00695A0E">
        <w:rPr>
          <w:b/>
          <w:noProof/>
          <w:color w:val="4F81BD"/>
        </w:rPr>
        <w:t>Modelo de Naciones Unidas en español</w:t>
      </w:r>
    </w:p>
    <w:p w:rsidR="004D0E54" w:rsidRPr="00695A0E" w:rsidRDefault="004D0E54" w:rsidP="004D0E54">
      <w:pPr>
        <w:spacing w:after="120"/>
        <w:ind w:left="-576" w:right="-576"/>
        <w:rPr>
          <w:noProof/>
          <w:color w:val="808080"/>
        </w:rPr>
      </w:pPr>
      <w:r>
        <w:rPr>
          <w:noProof/>
          <w:color w:val="808080"/>
        </w:rPr>
        <w:t>Žilina, 20</w:t>
      </w:r>
      <w:r w:rsidR="004E2B83">
        <w:rPr>
          <w:noProof/>
          <w:color w:val="808080"/>
        </w:rPr>
        <w:t>20</w:t>
      </w:r>
    </w:p>
    <w:p w:rsidR="004D0E54" w:rsidRPr="00695A0E" w:rsidRDefault="004D0E54" w:rsidP="004D0E54">
      <w:pPr>
        <w:spacing w:after="120"/>
        <w:ind w:left="-576" w:right="-576"/>
        <w:jc w:val="both"/>
        <w:rPr>
          <w:noProof/>
          <w:color w:val="808080"/>
        </w:rPr>
      </w:pPr>
    </w:p>
    <w:p w:rsidR="004D0E54" w:rsidRPr="00695A0E" w:rsidRDefault="004D0E54" w:rsidP="004D0E54">
      <w:pPr>
        <w:spacing w:after="120"/>
        <w:ind w:left="-576" w:right="-576"/>
        <w:jc w:val="both"/>
        <w:rPr>
          <w:noProof/>
          <w:color w:val="808080"/>
        </w:rPr>
      </w:pPr>
    </w:p>
    <w:p w:rsidR="004D0E54" w:rsidRPr="00695A0E" w:rsidRDefault="0055217B" w:rsidP="00CC1B6A">
      <w:pPr>
        <w:ind w:left="-426"/>
        <w:jc w:val="center"/>
      </w:pPr>
      <w:r>
        <w:rPr>
          <w:noProof/>
          <w:lang w:val="sk-SK" w:eastAsia="sk-SK"/>
        </w:rPr>
        <w:pict>
          <v:group id="Grupo 7" o:spid="_x0000_s1036" style="position:absolute;left:0;text-align:left;margin-left:15pt;margin-top:537pt;width:561.75pt;height:187.1pt;z-index:251662336;mso-position-horizontal-relative:page;mso-position-vertical-relative:page" coordorigin="294,10741" coordsize="11514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">
            <v:shape id="Freeform 46" o:spid="_x0000_s1027" style="position:absolute;left:432;top:11346;width:6652;height:2518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" path="m,l17,2863,7132,2578r,-2378l,xe" fillcolor="#c6d9f1" stroked="f">
              <v:fill opacity="32896f"/>
              <v:path arrowok="t" o:connecttype="custom" o:connectlocs="0,0;16,2518;6652,2267;6652,176;0,0" o:connectangles="0,0,0,0,0"/>
            </v:shape>
            <v:shape id="Freeform 47" o:spid="_x0000_s1028" style="position:absolute;left:7084;top:11021;width:3233;height:3123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" path="m,569l,2930r3466,620l3466,,,569xe" fillcolor="#b9cde5" stroked="f">
              <v:fill opacity="32896f"/>
              <v:path arrowok="t" o:connecttype="custom" o:connectlocs="0,501;0,2578;3233,3123;3233,0;0,501" o:connectangles="0,0,0,0,0"/>
            </v:shape>
            <v:shape id="Freeform 48" o:spid="_x0000_s1029" style="position:absolute;left:10317;top:11021;width:1484;height:3123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" path="m,l,3550,1591,2746r,-2009l,xe" fillcolor="#c6d9f1" stroked="f">
              <v:fill opacity="32896f"/>
              <v:path arrowok="t" o:connecttype="custom" o:connectlocs="0,0;0,3123;1484,2416;1484,648;0,0" o:connectangles="0,0,0,0,0"/>
            </v:shape>
            <v:shape id="Freeform 49" o:spid="_x0000_s1030" style="position:absolute;left:7966;top:11330;width:3842;height:2564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" path="m1,251l,2662r4120,251l4120,,1,251xe" fillcolor="#f2dcdb" stroked="f">
              <v:fill opacity="32896f"/>
              <v:path arrowok="t" o:connecttype="custom" o:connectlocs="1,221;0,2343;3842,2564;3842,0;1,221" o:connectangles="0,0,0,0,0"/>
            </v:shape>
            <v:shape id="Freeform 50" o:spid="_x0000_s1031" style="position:absolute;left:4265;top:10741;width:3717;height:3727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" path="m,l,4236,3985,3349r,-2428l,xe" fillcolor="#f2dcdb" stroked="f">
              <v:fill opacity="32896f"/>
              <v:path arrowok="t" o:connecttype="custom" o:connectlocs="0,0;0,3727;3717,2947;3717,810;0,0" o:connectangles="0,0,0,0,0"/>
            </v:shape>
            <v:shape id="Freeform 51" o:spid="_x0000_s1032" style="position:absolute;left:454;top:10741;width:3811;height:3742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" path="m4086,r-2,4253l,3198,,1072,4086,xe" fillcolor="#f2dcdb" stroked="f">
              <v:fill opacity="32896f"/>
              <v:path arrowok="t" o:connecttype="custom" o:connectlocs="3811,0;3809,3742;0,2814;0,943;3811,0" o:connectangles="0,0,0,0,0"/>
            </v:shape>
            <v:shape id="Freeform 52" o:spid="_x0000_s1033" style="position:absolute;left:294;top:10933;width:2095;height:3388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" path="m,921l2060,r16,3851l,2981,,921xe" fillcolor="#c6d9f1" stroked="f">
              <v:fill opacity="32896f"/>
              <v:path arrowok="t" o:connecttype="custom" o:connectlocs="0,810;2079,0;2095,3388;0,2623;0,810" o:connectangles="0,0,0,0,0"/>
            </v:shape>
            <v:shape id="Freeform 53" o:spid="_x0000_s1034" style="position:absolute;left:2374;top:10933;width:5607;height:3374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" path="m,l17,3835,6011,2629r,-1390l,xe" fillcolor="#b9cde5" stroked="f">
              <v:fill opacity="32896f"/>
              <v:path arrowok="t" o:connecttype="custom" o:connectlocs="0,0;16,3374;5607,2313;5607,1090;0,0" o:connectangles="0,0,0,0,0"/>
            </v:shape>
            <v:shape id="Freeform 54" o:spid="_x0000_s1035" style="position:absolute;left:7981;top:11125;width:3826;height:3019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" path="m,1038l,2411,4102,3432,4102,,,1038xe" fillcolor="#c6d9f1" stroked="f">
              <v:fill opacity="32896f"/>
              <v:path arrowok="t" o:connecttype="custom" o:connectlocs="0,913;0,2121;3826,3019;3826,0;0,913" o:connectangles="0,0,0,0,0"/>
            </v:shape>
            <w10:wrap anchorx="page" anchory="page"/>
          </v:group>
        </w:pict>
      </w:r>
      <w:r w:rsidR="004D0E54">
        <w:rPr>
          <w:noProof/>
          <w:lang w:val="sk-SK" w:eastAsia="sk-SK"/>
        </w:rPr>
        <w:drawing>
          <wp:inline distT="0" distB="0" distL="0" distR="0">
            <wp:extent cx="6229350" cy="3397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11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74" cy="340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B1" w:rsidRDefault="00CF6FB1">
      <w:pPr>
        <w:sectPr w:rsidR="00CF6FB1" w:rsidSect="004D0E54">
          <w:pgSz w:w="11900" w:h="16840"/>
          <w:pgMar w:top="1410" w:right="1440" w:bottom="426" w:left="1440" w:header="0" w:footer="0" w:gutter="0"/>
          <w:cols w:space="720" w:equalWidth="0">
            <w:col w:w="9020"/>
          </w:cols>
        </w:sectPr>
      </w:pPr>
    </w:p>
    <w:p w:rsidR="00CF6FB1" w:rsidRDefault="00F90D96">
      <w:pPr>
        <w:ind w:left="360"/>
        <w:rPr>
          <w:sz w:val="20"/>
          <w:szCs w:val="20"/>
        </w:rPr>
      </w:pPr>
      <w:bookmarkStart w:id="0" w:name="page2"/>
      <w:bookmarkEnd w:id="0"/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¿Qué es ESMUN?</w:t>
      </w:r>
    </w:p>
    <w:p w:rsidR="00CF6FB1" w:rsidRDefault="00CF6FB1">
      <w:pPr>
        <w:spacing w:line="117" w:lineRule="exact"/>
        <w:rPr>
          <w:sz w:val="20"/>
          <w:szCs w:val="20"/>
        </w:rPr>
      </w:pPr>
    </w:p>
    <w:p w:rsidR="00CF6FB1" w:rsidRDefault="00F90D96" w:rsidP="001E4E87">
      <w:pPr>
        <w:spacing w:line="238" w:lineRule="auto"/>
        <w:ind w:left="360" w:right="360"/>
        <w:jc w:val="both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ESMUN es un encuentro de debate escolar, basado en el funcionamiento de las cumbres de la Organización de las Naciones Unidas (ONU), que se realiza en español en </w:t>
      </w:r>
      <w:r>
        <w:rPr>
          <w:rFonts w:eastAsia="Times New Roman"/>
          <w:sz w:val="24"/>
          <w:szCs w:val="24"/>
        </w:rPr>
        <w:t>Žilina (Eslovaquia).</w:t>
      </w:r>
    </w:p>
    <w:p w:rsidR="001E4E87" w:rsidRDefault="001E4E87" w:rsidP="001E4E87">
      <w:pPr>
        <w:spacing w:line="238" w:lineRule="auto"/>
        <w:ind w:left="360" w:right="360"/>
        <w:jc w:val="both"/>
        <w:rPr>
          <w:sz w:val="20"/>
          <w:szCs w:val="20"/>
        </w:rPr>
      </w:pPr>
    </w:p>
    <w:p w:rsidR="00CF6FB1" w:rsidRDefault="00CF6FB1">
      <w:pPr>
        <w:spacing w:line="23" w:lineRule="exact"/>
        <w:rPr>
          <w:sz w:val="20"/>
          <w:szCs w:val="20"/>
        </w:rPr>
      </w:pPr>
    </w:p>
    <w:p w:rsidR="00CF6FB1" w:rsidRDefault="00F90D96" w:rsidP="001E4E87">
      <w:pPr>
        <w:spacing w:line="233" w:lineRule="auto"/>
        <w:ind w:left="360" w:righ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En el encuentro, los alumnos representa</w:t>
      </w:r>
      <w:r w:rsidR="00236E99">
        <w:rPr>
          <w:rFonts w:ascii="Cambria" w:eastAsia="Cambria" w:hAnsi="Cambria" w:cs="Cambria"/>
          <w:sz w:val="24"/>
          <w:szCs w:val="24"/>
        </w:rPr>
        <w:t>n el papel de delegados diplomá</w:t>
      </w:r>
      <w:r>
        <w:rPr>
          <w:rFonts w:ascii="Cambria" w:eastAsia="Cambria" w:hAnsi="Cambria" w:cs="Cambria"/>
          <w:sz w:val="24"/>
          <w:szCs w:val="24"/>
        </w:rPr>
        <w:t>ticos de los diferentes países miembros. Para ello deben capacitarse en los temas que sean objeto de debate, que pueden versar sobre cultura, política interior y exterior, economía y sociedad. El objetivo es de</w:t>
      </w:r>
      <w:r w:rsidR="00236E99">
        <w:rPr>
          <w:rFonts w:ascii="Cambria" w:eastAsia="Cambria" w:hAnsi="Cambria" w:cs="Cambria"/>
          <w:sz w:val="24"/>
          <w:szCs w:val="24"/>
        </w:rPr>
        <w:t>batir y resolver temas de trata</w:t>
      </w:r>
      <w:r>
        <w:rPr>
          <w:rFonts w:ascii="Cambria" w:eastAsia="Cambria" w:hAnsi="Cambria" w:cs="Cambria"/>
          <w:sz w:val="24"/>
          <w:szCs w:val="24"/>
        </w:rPr>
        <w:t>miento real en los órganos y comités de la ONU. Se trata de un evento educativo y cultural que favorece el crecimiento y la capacitación académica de los estudiantes y facilita el desarrollo de habilidades como la oratoria, retórica y negociación.</w:t>
      </w:r>
    </w:p>
    <w:p w:rsidR="00CF6FB1" w:rsidRDefault="00CF6FB1">
      <w:pPr>
        <w:spacing w:line="223" w:lineRule="exact"/>
        <w:rPr>
          <w:sz w:val="20"/>
          <w:szCs w:val="20"/>
        </w:rPr>
      </w:pPr>
    </w:p>
    <w:p w:rsidR="00CF6FB1" w:rsidRDefault="00F90D96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Etapas de realización</w:t>
      </w:r>
    </w:p>
    <w:p w:rsidR="00CF6FB1" w:rsidRDefault="00CF6FB1">
      <w:pPr>
        <w:spacing w:line="54" w:lineRule="exact"/>
        <w:rPr>
          <w:sz w:val="20"/>
          <w:szCs w:val="20"/>
        </w:rPr>
      </w:pPr>
    </w:p>
    <w:p w:rsidR="00CF6FB1" w:rsidRDefault="00F90D96" w:rsidP="001E4E87">
      <w:pPr>
        <w:spacing w:line="241" w:lineRule="auto"/>
        <w:ind w:left="360" w:righ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Preparación</w:t>
      </w:r>
      <w:r>
        <w:rPr>
          <w:rFonts w:ascii="Cambria" w:eastAsia="Cambria" w:hAnsi="Cambria" w:cs="Cambria"/>
          <w:sz w:val="24"/>
          <w:szCs w:val="24"/>
        </w:rPr>
        <w:t>. Se lleva a cabo antes de la</w:t>
      </w:r>
      <w:r w:rsidR="00236E99">
        <w:rPr>
          <w:rFonts w:ascii="Cambria" w:eastAsia="Cambria" w:hAnsi="Cambria" w:cs="Cambria"/>
          <w:sz w:val="24"/>
          <w:szCs w:val="24"/>
        </w:rPr>
        <w:t xml:space="preserve"> simulación. Dado un tema de de</w:t>
      </w:r>
      <w:r>
        <w:rPr>
          <w:rFonts w:ascii="Cambria" w:eastAsia="Cambria" w:hAnsi="Cambria" w:cs="Cambria"/>
          <w:sz w:val="24"/>
          <w:szCs w:val="24"/>
        </w:rPr>
        <w:t>bate, los alumnos investigan y se informan sobre la situación de dicho tópico en el país asignado y sobre la política exterior que dicho país realiza en relación al tema. De igual manera, los alumnos se forman y preparan en aspectos formales de oratoria, capacidad de persuasión y redacción</w:t>
      </w:r>
      <w:r w:rsidR="00236E99">
        <w:rPr>
          <w:rFonts w:ascii="Cambria" w:eastAsia="Cambria" w:hAnsi="Cambria" w:cs="Cambria"/>
          <w:sz w:val="24"/>
          <w:szCs w:val="24"/>
        </w:rPr>
        <w:t xml:space="preserve"> para aplicarlas durante las se</w:t>
      </w:r>
      <w:r>
        <w:rPr>
          <w:rFonts w:ascii="Cambria" w:eastAsia="Cambria" w:hAnsi="Cambria" w:cs="Cambria"/>
          <w:sz w:val="24"/>
          <w:szCs w:val="24"/>
        </w:rPr>
        <w:t xml:space="preserve">siones. En esta etapa de capacitación, los alumnos pueden recurrir a Embajadas, Consulados, Bibliotecas, Internet y ayudarse de </w:t>
      </w:r>
      <w:r w:rsidR="005943D9">
        <w:rPr>
          <w:rFonts w:ascii="Cambria" w:eastAsia="Cambria" w:hAnsi="Cambria" w:cs="Cambria"/>
          <w:sz w:val="24"/>
          <w:szCs w:val="24"/>
        </w:rPr>
        <w:t>p</w:t>
      </w:r>
      <w:r w:rsidR="00236E99">
        <w:rPr>
          <w:rFonts w:ascii="Cambria" w:eastAsia="Cambria" w:hAnsi="Cambria" w:cs="Cambria"/>
          <w:sz w:val="24"/>
          <w:szCs w:val="24"/>
        </w:rPr>
        <w:t>rofesores de Historia, Geogra</w:t>
      </w:r>
      <w:r w:rsidR="005943D9"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ía… Durante esta etapa elaboran el Papel de Posición.</w:t>
      </w:r>
    </w:p>
    <w:p w:rsidR="00CF6FB1" w:rsidRDefault="00CF6FB1">
      <w:pPr>
        <w:spacing w:line="260" w:lineRule="exact"/>
        <w:rPr>
          <w:sz w:val="20"/>
          <w:szCs w:val="20"/>
        </w:rPr>
      </w:pPr>
    </w:p>
    <w:p w:rsidR="00CF6FB1" w:rsidRDefault="00F90D96" w:rsidP="001E4E87">
      <w:pPr>
        <w:spacing w:line="247" w:lineRule="auto"/>
        <w:ind w:left="360" w:righ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Sesiones</w:t>
      </w:r>
      <w:r>
        <w:rPr>
          <w:rFonts w:ascii="Cambria" w:eastAsia="Cambria" w:hAnsi="Cambria" w:cs="Cambria"/>
          <w:sz w:val="24"/>
          <w:szCs w:val="24"/>
        </w:rPr>
        <w:t>. Es el periodo en el que se ejecuta</w:t>
      </w:r>
      <w:r w:rsidR="00236E99">
        <w:rPr>
          <w:rFonts w:ascii="Cambria" w:eastAsia="Cambria" w:hAnsi="Cambria" w:cs="Cambria"/>
          <w:sz w:val="24"/>
          <w:szCs w:val="24"/>
        </w:rPr>
        <w:t xml:space="preserve"> la simulación. Cada participan</w:t>
      </w:r>
      <w:r>
        <w:rPr>
          <w:rFonts w:ascii="Cambria" w:eastAsia="Cambria" w:hAnsi="Cambria" w:cs="Cambria"/>
          <w:sz w:val="24"/>
          <w:szCs w:val="24"/>
        </w:rPr>
        <w:t>te desempeña su rol de la manera más cercana a las verdaderas sesiones de la ONU, es decir:</w:t>
      </w:r>
    </w:p>
    <w:p w:rsidR="00CF6FB1" w:rsidRDefault="00F90D96">
      <w:pPr>
        <w:numPr>
          <w:ilvl w:val="1"/>
          <w:numId w:val="1"/>
        </w:numPr>
        <w:tabs>
          <w:tab w:val="left" w:pos="1220"/>
        </w:tabs>
        <w:spacing w:line="233" w:lineRule="auto"/>
        <w:ind w:left="1220" w:hanging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Mantiene un diálogo formal y respetuoso.</w:t>
      </w:r>
    </w:p>
    <w:p w:rsidR="00CF6FB1" w:rsidRDefault="00CF6FB1">
      <w:pPr>
        <w:spacing w:line="41" w:lineRule="exact"/>
        <w:rPr>
          <w:rFonts w:ascii="Cambria" w:eastAsia="Cambria" w:hAnsi="Cambria" w:cs="Cambria"/>
          <w:sz w:val="24"/>
          <w:szCs w:val="24"/>
        </w:rPr>
      </w:pPr>
    </w:p>
    <w:p w:rsidR="00CF6FB1" w:rsidRDefault="00F90D96">
      <w:pPr>
        <w:numPr>
          <w:ilvl w:val="0"/>
          <w:numId w:val="1"/>
        </w:numPr>
        <w:tabs>
          <w:tab w:val="left" w:pos="1213"/>
        </w:tabs>
        <w:spacing w:line="221" w:lineRule="auto"/>
        <w:ind w:left="1500" w:right="360" w:hanging="4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Representa a la delegación del </w:t>
      </w:r>
      <w:r w:rsidR="005943D9">
        <w:rPr>
          <w:rFonts w:ascii="Cambria" w:eastAsia="Cambria" w:hAnsi="Cambria" w:cs="Cambria"/>
          <w:sz w:val="24"/>
          <w:szCs w:val="24"/>
        </w:rPr>
        <w:t>país asignado de la manera más f</w:t>
      </w:r>
      <w:r>
        <w:rPr>
          <w:rFonts w:ascii="Cambria" w:eastAsia="Cambria" w:hAnsi="Cambria" w:cs="Cambria"/>
          <w:sz w:val="24"/>
          <w:szCs w:val="24"/>
        </w:rPr>
        <w:t>iel. Para ello puede valerse de:</w:t>
      </w:r>
    </w:p>
    <w:p w:rsidR="00CF6FB1" w:rsidRDefault="00F90D96">
      <w:pPr>
        <w:numPr>
          <w:ilvl w:val="2"/>
          <w:numId w:val="1"/>
        </w:numPr>
        <w:tabs>
          <w:tab w:val="left" w:pos="1920"/>
        </w:tabs>
        <w:spacing w:line="238" w:lineRule="auto"/>
        <w:ind w:left="1920" w:hanging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discursos pronunciados en las sesiones de la ONU,</w:t>
      </w:r>
    </w:p>
    <w:p w:rsidR="00CF6FB1" w:rsidRDefault="00F90D96">
      <w:pPr>
        <w:numPr>
          <w:ilvl w:val="2"/>
          <w:numId w:val="1"/>
        </w:numPr>
        <w:tabs>
          <w:tab w:val="left" w:pos="1920"/>
        </w:tabs>
        <w:spacing w:line="238" w:lineRule="auto"/>
        <w:ind w:left="1920" w:hanging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declaraciones de mandatarios del país al que representa y</w:t>
      </w:r>
    </w:p>
    <w:p w:rsidR="00CF6FB1" w:rsidRDefault="00F90D96">
      <w:pPr>
        <w:numPr>
          <w:ilvl w:val="2"/>
          <w:numId w:val="1"/>
        </w:numPr>
        <w:tabs>
          <w:tab w:val="left" w:pos="1920"/>
        </w:tabs>
        <w:spacing w:line="238" w:lineRule="auto"/>
        <w:ind w:left="1920" w:hanging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 w:rsidR="005943D9"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irmaciones de los representantes de otros países.</w:t>
      </w:r>
    </w:p>
    <w:p w:rsidR="00CF6FB1" w:rsidRDefault="00CF6FB1">
      <w:pPr>
        <w:spacing w:line="217" w:lineRule="exact"/>
        <w:rPr>
          <w:sz w:val="20"/>
          <w:szCs w:val="20"/>
        </w:rPr>
      </w:pPr>
    </w:p>
    <w:p w:rsidR="00CF6FB1" w:rsidRDefault="00F90D96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Roles de los participantes</w:t>
      </w:r>
    </w:p>
    <w:p w:rsidR="00CF6FB1" w:rsidRDefault="00CF6FB1">
      <w:pPr>
        <w:spacing w:line="54" w:lineRule="exact"/>
        <w:rPr>
          <w:sz w:val="20"/>
          <w:szCs w:val="20"/>
        </w:rPr>
      </w:pPr>
    </w:p>
    <w:p w:rsidR="00CF6FB1" w:rsidRDefault="00F90D96" w:rsidP="001E4E87">
      <w:pPr>
        <w:spacing w:line="245" w:lineRule="auto"/>
        <w:ind w:left="360" w:righ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Presidente de comité</w:t>
      </w:r>
      <w:r>
        <w:rPr>
          <w:rFonts w:ascii="Cambria" w:eastAsia="Cambria" w:hAnsi="Cambria" w:cs="Cambria"/>
          <w:sz w:val="24"/>
          <w:szCs w:val="24"/>
        </w:rPr>
        <w:t>. Da lugar a las diferentes instancias de las sesiones,acepta o rechaza mociones y solicitudes, concede la palabra a las delegaciones, controla el tiempo de las intervenciones y modera.</w:t>
      </w:r>
    </w:p>
    <w:p w:rsidR="001E4E87" w:rsidRDefault="001E4E87" w:rsidP="001E4E87">
      <w:pPr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:rsidR="00CF6FB1" w:rsidRDefault="00F90D96" w:rsidP="001E4E87">
      <w:pPr>
        <w:ind w:firstLine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Delegados</w:t>
      </w:r>
      <w:r>
        <w:rPr>
          <w:rFonts w:ascii="Cambria" w:eastAsia="Cambria" w:hAnsi="Cambria" w:cs="Cambria"/>
          <w:sz w:val="24"/>
          <w:szCs w:val="24"/>
        </w:rPr>
        <w:t>. Representan diplomáticamente a los distintos países.</w:t>
      </w:r>
    </w:p>
    <w:p w:rsidR="00CF6FB1" w:rsidRDefault="00CF6FB1">
      <w:pPr>
        <w:spacing w:line="215" w:lineRule="exact"/>
        <w:rPr>
          <w:sz w:val="20"/>
          <w:szCs w:val="20"/>
        </w:rPr>
      </w:pPr>
    </w:p>
    <w:p w:rsidR="00CF6FB1" w:rsidRDefault="00F90D96">
      <w:pPr>
        <w:ind w:left="36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Tema de debate en esta edición</w:t>
      </w:r>
      <w:hyperlink w:anchor="page2">
        <w:r>
          <w:rPr>
            <w:rFonts w:ascii="Cambria" w:eastAsia="Cambria" w:hAnsi="Cambria" w:cs="Cambria"/>
            <w:b/>
            <w:bCs/>
            <w:sz w:val="18"/>
            <w:szCs w:val="18"/>
          </w:rPr>
          <w:t>1</w:t>
        </w:r>
      </w:hyperlink>
    </w:p>
    <w:p w:rsidR="00CF6FB1" w:rsidRDefault="00CF6FB1">
      <w:pPr>
        <w:spacing w:line="54" w:lineRule="exact"/>
        <w:rPr>
          <w:sz w:val="20"/>
          <w:szCs w:val="20"/>
        </w:rPr>
      </w:pPr>
    </w:p>
    <w:p w:rsidR="00CF6FB1" w:rsidRDefault="00F90D96">
      <w:pPr>
        <w:numPr>
          <w:ilvl w:val="0"/>
          <w:numId w:val="2"/>
        </w:numPr>
        <w:tabs>
          <w:tab w:val="left" w:pos="780"/>
        </w:tabs>
        <w:ind w:left="780" w:hanging="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Comité </w:t>
      </w:r>
      <w:r w:rsidR="004E2B83">
        <w:rPr>
          <w:rFonts w:ascii="Cambria" w:eastAsia="Cambria" w:hAnsi="Cambria" w:cs="Cambria"/>
          <w:i/>
          <w:iCs/>
          <w:sz w:val="24"/>
          <w:szCs w:val="24"/>
        </w:rPr>
        <w:t>WHO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(</w:t>
      </w:r>
      <w:r w:rsidR="001E4E87">
        <w:rPr>
          <w:rFonts w:ascii="Cambria" w:eastAsia="Cambria" w:hAnsi="Cambria" w:cs="Cambria"/>
          <w:i/>
          <w:iCs/>
          <w:sz w:val="24"/>
          <w:szCs w:val="24"/>
        </w:rPr>
        <w:t xml:space="preserve">Organización </w:t>
      </w:r>
      <w:r w:rsidR="004E2B83">
        <w:rPr>
          <w:rFonts w:ascii="Cambria" w:eastAsia="Cambria" w:hAnsi="Cambria" w:cs="Cambria"/>
          <w:i/>
          <w:iCs/>
          <w:sz w:val="24"/>
          <w:szCs w:val="24"/>
        </w:rPr>
        <w:t>Mundial de la Salud</w:t>
      </w:r>
      <w:r>
        <w:rPr>
          <w:rFonts w:ascii="Cambria" w:eastAsia="Cambria" w:hAnsi="Cambria" w:cs="Cambria"/>
          <w:i/>
          <w:iCs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F6FB1" w:rsidRDefault="00CF6FB1">
      <w:pPr>
        <w:spacing w:line="19" w:lineRule="exact"/>
        <w:rPr>
          <w:sz w:val="20"/>
          <w:szCs w:val="20"/>
        </w:rPr>
      </w:pPr>
    </w:p>
    <w:p w:rsidR="00CF6FB1" w:rsidRPr="001E4E87" w:rsidRDefault="00F90D96" w:rsidP="001E4E87">
      <w:pPr>
        <w:numPr>
          <w:ilvl w:val="0"/>
          <w:numId w:val="3"/>
        </w:numPr>
        <w:tabs>
          <w:tab w:val="left" w:pos="1500"/>
        </w:tabs>
        <w:ind w:left="15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Tema de debate: </w:t>
      </w:r>
      <w:r w:rsidR="004E2B83">
        <w:rPr>
          <w:rFonts w:ascii="Cambria" w:eastAsia="Cambria" w:hAnsi="Cambria" w:cs="Cambria"/>
          <w:b/>
          <w:bCs/>
          <w:i/>
          <w:iCs/>
          <w:sz w:val="24"/>
          <w:szCs w:val="24"/>
        </w:rPr>
        <w:t>Estrategias de acción sobre vacunas e inmunización para 2021-30</w:t>
      </w:r>
      <w:r w:rsidR="001E4E87">
        <w:rPr>
          <w:rFonts w:ascii="Cambria" w:eastAsia="Cambria" w:hAnsi="Cambria" w:cs="Cambria"/>
          <w:sz w:val="24"/>
          <w:szCs w:val="24"/>
        </w:rPr>
        <w:t xml:space="preserve">. (Presidenta del comité: </w:t>
      </w:r>
      <w:r w:rsidR="004E2B83">
        <w:rPr>
          <w:rFonts w:ascii="Cambria" w:eastAsia="Cambria" w:hAnsi="Cambria" w:cs="Cambria"/>
          <w:sz w:val="24"/>
          <w:szCs w:val="24"/>
        </w:rPr>
        <w:t xml:space="preserve">Lucia </w:t>
      </w:r>
      <w:r w:rsidR="001E4E87" w:rsidRPr="001E4E87">
        <w:rPr>
          <w:rFonts w:ascii="Cambria" w:eastAsia="Cambria" w:hAnsi="Cambria" w:cs="Cambria"/>
          <w:sz w:val="24"/>
          <w:szCs w:val="24"/>
        </w:rPr>
        <w:t>Š</w:t>
      </w:r>
      <w:r w:rsidR="004E2B83">
        <w:rPr>
          <w:rFonts w:ascii="Cambria" w:eastAsia="Cambria" w:hAnsi="Cambria" w:cs="Cambria"/>
          <w:sz w:val="24"/>
          <w:szCs w:val="24"/>
        </w:rPr>
        <w:t>oltýs</w:t>
      </w:r>
      <w:r w:rsidR="001E4E87" w:rsidRPr="001E4E87">
        <w:rPr>
          <w:rFonts w:ascii="Cambria" w:eastAsia="Cambria" w:hAnsi="Cambria" w:cs="Cambria"/>
          <w:sz w:val="24"/>
          <w:szCs w:val="24"/>
        </w:rPr>
        <w:t>ová</w:t>
      </w:r>
      <w:r w:rsidRPr="001E4E87">
        <w:rPr>
          <w:rFonts w:ascii="Cambria" w:eastAsia="Cambria" w:hAnsi="Cambria" w:cs="Cambria"/>
          <w:sz w:val="24"/>
          <w:szCs w:val="24"/>
        </w:rPr>
        <w:t>).</w:t>
      </w:r>
    </w:p>
    <w:p w:rsidR="00CF6FB1" w:rsidRDefault="00CF6FB1">
      <w:pPr>
        <w:spacing w:line="217" w:lineRule="exact"/>
        <w:rPr>
          <w:sz w:val="20"/>
          <w:szCs w:val="20"/>
        </w:rPr>
      </w:pPr>
    </w:p>
    <w:p w:rsidR="00CF6FB1" w:rsidRDefault="00F90D96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Enlaces para más información sobre el desarrollo de los MUN</w:t>
      </w:r>
    </w:p>
    <w:p w:rsidR="00CF6FB1" w:rsidRDefault="00CF6FB1">
      <w:pPr>
        <w:spacing w:line="74" w:lineRule="exact"/>
        <w:rPr>
          <w:sz w:val="20"/>
          <w:szCs w:val="20"/>
        </w:rPr>
      </w:pPr>
    </w:p>
    <w:p w:rsidR="00B761AD" w:rsidRPr="00CC07CB" w:rsidRDefault="00F90D96" w:rsidP="00B761AD">
      <w:pPr>
        <w:ind w:firstLine="360"/>
        <w:rPr>
          <w:rFonts w:ascii="Cambria" w:hAnsi="Cambria"/>
          <w:sz w:val="24"/>
          <w:szCs w:val="24"/>
        </w:rPr>
      </w:pPr>
      <w:r w:rsidRPr="00B761AD">
        <w:rPr>
          <w:rFonts w:ascii="Cambria" w:eastAsia="Cambria" w:hAnsi="Cambria" w:cs="Cambria"/>
          <w:sz w:val="24"/>
          <w:szCs w:val="24"/>
        </w:rPr>
        <w:t xml:space="preserve">Página Facebook de ESMUN: </w:t>
      </w:r>
      <w:r w:rsidR="00B761AD" w:rsidRPr="00CC07CB">
        <w:rPr>
          <w:rFonts w:ascii="Cambria" w:hAnsi="Cambria"/>
          <w:sz w:val="24"/>
          <w:szCs w:val="24"/>
        </w:rPr>
        <w:t>https://www.facebook.com/esmun.esmun.7</w:t>
      </w:r>
    </w:p>
    <w:p w:rsidR="00CF6FB1" w:rsidRPr="00B761AD" w:rsidRDefault="00F90D96" w:rsidP="00B761AD">
      <w:pPr>
        <w:numPr>
          <w:ilvl w:val="0"/>
          <w:numId w:val="4"/>
        </w:numPr>
        <w:tabs>
          <w:tab w:val="left" w:pos="780"/>
        </w:tabs>
        <w:spacing w:line="20" w:lineRule="exact"/>
        <w:ind w:left="780" w:hanging="220"/>
        <w:rPr>
          <w:sz w:val="20"/>
          <w:szCs w:val="20"/>
        </w:rPr>
      </w:pPr>
      <w:r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182880</wp:posOffset>
            </wp:positionV>
            <wp:extent cx="12700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332" w:lineRule="exact"/>
        <w:rPr>
          <w:sz w:val="20"/>
          <w:szCs w:val="20"/>
        </w:rPr>
      </w:pPr>
    </w:p>
    <w:p w:rsidR="00CF6FB1" w:rsidRDefault="00F90D96">
      <w:pPr>
        <w:numPr>
          <w:ilvl w:val="0"/>
          <w:numId w:val="5"/>
        </w:numPr>
        <w:tabs>
          <w:tab w:val="left" w:pos="519"/>
        </w:tabs>
        <w:spacing w:line="184" w:lineRule="auto"/>
        <w:ind w:left="360" w:right="360"/>
        <w:rPr>
          <w:rFonts w:ascii="Cambria" w:eastAsia="Cambria" w:hAnsi="Cambria" w:cs="Cambria"/>
          <w:b/>
          <w:bCs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8"/>
          <w:szCs w:val="18"/>
        </w:rPr>
        <w:t>Una vez terminado el periodo de inscripción, la organización as</w:t>
      </w:r>
      <w:r w:rsidR="00F86247">
        <w:rPr>
          <w:rFonts w:ascii="Cambria" w:eastAsia="Cambria" w:hAnsi="Cambria" w:cs="Cambria"/>
          <w:sz w:val="18"/>
          <w:szCs w:val="18"/>
        </w:rPr>
        <w:t>ignará a cada delegado la repre</w:t>
      </w:r>
      <w:r>
        <w:rPr>
          <w:rFonts w:ascii="Cambria" w:eastAsia="Cambria" w:hAnsi="Cambria" w:cs="Cambria"/>
          <w:sz w:val="18"/>
          <w:szCs w:val="18"/>
        </w:rPr>
        <w:t>sentación de un país de la ONU en el mismo.</w:t>
      </w:r>
    </w:p>
    <w:p w:rsidR="00CF6FB1" w:rsidRDefault="00CF6FB1">
      <w:pPr>
        <w:sectPr w:rsidR="00CF6FB1" w:rsidSect="00E10C1D">
          <w:pgSz w:w="11900" w:h="16840"/>
          <w:pgMar w:top="1408" w:right="1440" w:bottom="709" w:left="1440" w:header="0" w:footer="0" w:gutter="0"/>
          <w:cols w:space="720" w:equalWidth="0">
            <w:col w:w="9020"/>
          </w:cols>
        </w:sectPr>
      </w:pPr>
    </w:p>
    <w:p w:rsidR="00CF6FB1" w:rsidRPr="00B079BE" w:rsidRDefault="00FC2C67" w:rsidP="00B761AD">
      <w:pPr>
        <w:numPr>
          <w:ilvl w:val="0"/>
          <w:numId w:val="6"/>
        </w:numPr>
        <w:tabs>
          <w:tab w:val="left" w:pos="780"/>
        </w:tabs>
        <w:ind w:left="780" w:hanging="220"/>
        <w:jc w:val="both"/>
        <w:rPr>
          <w:rFonts w:eastAsia="Times New Roman"/>
          <w:sz w:val="24"/>
          <w:szCs w:val="24"/>
          <w:lang w:val="en-US"/>
        </w:rPr>
      </w:pPr>
      <w:bookmarkStart w:id="1" w:name="page3"/>
      <w:bookmarkEnd w:id="1"/>
      <w:proofErr w:type="spellStart"/>
      <w:r w:rsidRPr="00B079BE">
        <w:rPr>
          <w:rFonts w:ascii="Cambria" w:eastAsia="Cambria" w:hAnsi="Cambria" w:cs="Cambria"/>
          <w:sz w:val="24"/>
          <w:szCs w:val="24"/>
          <w:lang w:val="en-US"/>
        </w:rPr>
        <w:lastRenderedPageBreak/>
        <w:t>Instagram</w:t>
      </w:r>
      <w:r w:rsidR="00F90D96" w:rsidRPr="00B079BE">
        <w:rPr>
          <w:rFonts w:ascii="Cambria" w:eastAsia="Cambria" w:hAnsi="Cambria" w:cs="Cambria"/>
          <w:sz w:val="24"/>
          <w:szCs w:val="24"/>
          <w:lang w:val="en-US"/>
        </w:rPr>
        <w:t>:</w:t>
      </w:r>
      <w:r w:rsidR="00B761AD" w:rsidRPr="00B761AD">
        <w:rPr>
          <w:rFonts w:ascii="Cambria" w:eastAsia="Cambria" w:hAnsi="Cambria" w:cs="Cambria"/>
          <w:sz w:val="24"/>
          <w:szCs w:val="24"/>
          <w:lang w:val="en-US"/>
        </w:rPr>
        <w:t>https</w:t>
      </w:r>
      <w:proofErr w:type="spellEnd"/>
      <w:r w:rsidR="00B761AD" w:rsidRPr="00B761AD">
        <w:rPr>
          <w:rFonts w:ascii="Cambria" w:eastAsia="Cambria" w:hAnsi="Cambria" w:cs="Cambria"/>
          <w:sz w:val="24"/>
          <w:szCs w:val="24"/>
          <w:lang w:val="en-US"/>
        </w:rPr>
        <w:t>://www.instagram.com/esmun2020/?hl=sk</w:t>
      </w:r>
    </w:p>
    <w:p w:rsidR="00CF6FB1" w:rsidRPr="00B079BE" w:rsidRDefault="00CF6FB1" w:rsidP="00E10C1D">
      <w:pPr>
        <w:spacing w:line="41" w:lineRule="exact"/>
        <w:jc w:val="both"/>
        <w:rPr>
          <w:rFonts w:eastAsia="Times New Roman"/>
          <w:sz w:val="24"/>
          <w:szCs w:val="24"/>
          <w:lang w:val="en-US"/>
        </w:rPr>
      </w:pPr>
    </w:p>
    <w:p w:rsidR="00CF6FB1" w:rsidRPr="00907685" w:rsidRDefault="00F90D96" w:rsidP="00E10C1D">
      <w:pPr>
        <w:numPr>
          <w:ilvl w:val="0"/>
          <w:numId w:val="6"/>
        </w:numPr>
        <w:tabs>
          <w:tab w:val="left" w:pos="780"/>
        </w:tabs>
        <w:spacing w:line="227" w:lineRule="auto"/>
        <w:ind w:left="780" w:right="360" w:hanging="2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Mucha más información sobre el evento, el programa y las posibilidades de alojamiento en: </w:t>
      </w:r>
      <w:hyperlink r:id="rId7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http://www.zamun.sk</w:t>
        </w:r>
      </w:hyperlink>
      <w:r>
        <w:rPr>
          <w:rFonts w:ascii="Cambria" w:eastAsia="Cambria" w:hAnsi="Cambria" w:cs="Cambria"/>
          <w:sz w:val="24"/>
          <w:szCs w:val="24"/>
        </w:rPr>
        <w:t>(Desplegar el menú “Conference/ ESMUN”). Información actualiza</w:t>
      </w:r>
      <w:r w:rsidR="001E4E87">
        <w:rPr>
          <w:rFonts w:ascii="Cambria" w:eastAsia="Cambria" w:hAnsi="Cambria" w:cs="Cambria"/>
          <w:sz w:val="24"/>
          <w:szCs w:val="24"/>
        </w:rPr>
        <w:t xml:space="preserve">da a partir de </w:t>
      </w:r>
      <w:r w:rsidR="00866885">
        <w:rPr>
          <w:rFonts w:ascii="Cambria" w:eastAsia="Cambria" w:hAnsi="Cambria" w:cs="Cambria"/>
          <w:sz w:val="24"/>
          <w:szCs w:val="24"/>
        </w:rPr>
        <w:t>enero de 20</w:t>
      </w:r>
      <w:r w:rsidR="004E2B83">
        <w:rPr>
          <w:rFonts w:ascii="Cambria" w:eastAsia="Cambria" w:hAnsi="Cambria" w:cs="Cambria"/>
          <w:sz w:val="24"/>
          <w:szCs w:val="24"/>
        </w:rPr>
        <w:t>20</w:t>
      </w:r>
      <w:r w:rsidRPr="00907685">
        <w:rPr>
          <w:rFonts w:ascii="Cambria" w:eastAsia="Cambria" w:hAnsi="Cambria" w:cs="Cambria"/>
          <w:sz w:val="24"/>
          <w:szCs w:val="24"/>
        </w:rPr>
        <w:t>.</w:t>
      </w:r>
    </w:p>
    <w:p w:rsidR="00CF6FB1" w:rsidRPr="00907685" w:rsidRDefault="00CF6FB1" w:rsidP="00E10C1D">
      <w:pPr>
        <w:spacing w:line="41" w:lineRule="exact"/>
        <w:jc w:val="both"/>
        <w:rPr>
          <w:rFonts w:ascii="Cambria" w:eastAsia="Cambria" w:hAnsi="Cambria" w:cs="Cambria"/>
          <w:sz w:val="24"/>
          <w:szCs w:val="24"/>
        </w:rPr>
      </w:pPr>
    </w:p>
    <w:p w:rsidR="00CF6FB1" w:rsidRPr="00907685" w:rsidRDefault="001E4E87" w:rsidP="00B761AD">
      <w:pPr>
        <w:numPr>
          <w:ilvl w:val="0"/>
          <w:numId w:val="6"/>
        </w:numPr>
        <w:tabs>
          <w:tab w:val="left" w:pos="780"/>
        </w:tabs>
        <w:spacing w:line="221" w:lineRule="auto"/>
        <w:ind w:left="780" w:right="360" w:hanging="220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 w:rsidRPr="00907685">
        <w:rPr>
          <w:rFonts w:ascii="Cambria" w:eastAsia="Cambria" w:hAnsi="Cambria" w:cs="Cambria"/>
          <w:sz w:val="24"/>
          <w:szCs w:val="24"/>
        </w:rPr>
        <w:t xml:space="preserve">Vídeo resumen de </w:t>
      </w:r>
      <w:r w:rsidRPr="004E2B83">
        <w:rPr>
          <w:rFonts w:ascii="Cambria" w:eastAsia="Cambria" w:hAnsi="Cambria" w:cs="Cambria"/>
          <w:sz w:val="24"/>
          <w:szCs w:val="24"/>
        </w:rPr>
        <w:t>ESMUN 201</w:t>
      </w:r>
      <w:r w:rsidR="004E2B83" w:rsidRPr="004E2B83">
        <w:rPr>
          <w:rFonts w:ascii="Cambria" w:eastAsia="Cambria" w:hAnsi="Cambria" w:cs="Cambria"/>
          <w:sz w:val="24"/>
          <w:szCs w:val="24"/>
        </w:rPr>
        <w:t>9</w:t>
      </w:r>
      <w:r w:rsidR="00907685" w:rsidRPr="004E2B83">
        <w:rPr>
          <w:rFonts w:ascii="Cambria" w:eastAsia="Cambria" w:hAnsi="Cambria" w:cs="Cambria"/>
          <w:sz w:val="24"/>
          <w:szCs w:val="24"/>
        </w:rPr>
        <w:t xml:space="preserve">: </w:t>
      </w:r>
      <w:r w:rsidR="00B761AD" w:rsidRPr="00B761AD">
        <w:rPr>
          <w:rFonts w:ascii="Cambria" w:eastAsia="Cambria" w:hAnsi="Cambria" w:cs="Cambria"/>
          <w:color w:val="0000FF"/>
          <w:sz w:val="24"/>
          <w:szCs w:val="24"/>
          <w:u w:val="single"/>
        </w:rPr>
        <w:t>https://www.youtube.com/watch?v=N-yFyVQcP0M</w:t>
      </w:r>
    </w:p>
    <w:p w:rsidR="00CF6FB1" w:rsidRDefault="00CF6FB1" w:rsidP="00E10C1D">
      <w:pPr>
        <w:spacing w:line="279" w:lineRule="exact"/>
        <w:jc w:val="both"/>
        <w:rPr>
          <w:rFonts w:ascii="Cambria" w:eastAsia="Cambria" w:hAnsi="Cambria" w:cs="Cambria"/>
          <w:color w:val="0000FF"/>
          <w:sz w:val="24"/>
          <w:szCs w:val="24"/>
          <w:u w:val="single"/>
        </w:rPr>
      </w:pPr>
    </w:p>
    <w:p w:rsidR="00CF6FB1" w:rsidRDefault="00F90D96" w:rsidP="00E10C1D">
      <w:pPr>
        <w:numPr>
          <w:ilvl w:val="0"/>
          <w:numId w:val="6"/>
        </w:numPr>
        <w:tabs>
          <w:tab w:val="left" w:pos="780"/>
        </w:tabs>
        <w:ind w:left="780" w:hanging="2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Sobre el modelo MUN: </w:t>
      </w:r>
      <w:hyperlink r:id="rId8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http://www.um.es/paz/mun.htm</w:t>
        </w:r>
      </w:hyperlink>
    </w:p>
    <w:p w:rsidR="00CF6FB1" w:rsidRDefault="00CF6FB1" w:rsidP="00E10C1D">
      <w:pPr>
        <w:spacing w:line="41" w:lineRule="exact"/>
        <w:jc w:val="both"/>
        <w:rPr>
          <w:rFonts w:ascii="Cambria" w:eastAsia="Cambria" w:hAnsi="Cambria" w:cs="Cambria"/>
          <w:sz w:val="24"/>
          <w:szCs w:val="24"/>
        </w:rPr>
      </w:pPr>
    </w:p>
    <w:p w:rsidR="00CF6FB1" w:rsidRPr="00152E8A" w:rsidRDefault="00F90D96" w:rsidP="00E10C1D">
      <w:pPr>
        <w:numPr>
          <w:ilvl w:val="0"/>
          <w:numId w:val="6"/>
        </w:numPr>
        <w:tabs>
          <w:tab w:val="left" w:pos="780"/>
        </w:tabs>
        <w:spacing w:line="221" w:lineRule="auto"/>
        <w:ind w:left="780" w:right="380" w:hanging="220"/>
        <w:jc w:val="both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 w:rsidRPr="00152E8A">
        <w:rPr>
          <w:rFonts w:ascii="Cambria" w:eastAsia="Cambria" w:hAnsi="Cambria" w:cs="Cambria"/>
          <w:sz w:val="24"/>
          <w:szCs w:val="24"/>
        </w:rPr>
        <w:t xml:space="preserve">Aspectos concretos de la preparación de las sesiones (terminología): </w:t>
      </w:r>
      <w:hyperlink r:id="rId9">
        <w:r w:rsidRPr="00152E8A"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</w:t>
        </w:r>
      </w:hyperlink>
      <w:hyperlink r:id="rId10">
        <w:r w:rsidRPr="00152E8A"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www.youtube.com/watch?v=srLTnHym0CA</w:t>
        </w:r>
      </w:hyperlink>
    </w:p>
    <w:p w:rsidR="00CF6FB1" w:rsidRPr="00410466" w:rsidRDefault="00F90D96" w:rsidP="00410466">
      <w:pPr>
        <w:numPr>
          <w:ilvl w:val="0"/>
          <w:numId w:val="6"/>
        </w:numPr>
        <w:tabs>
          <w:tab w:val="left" w:pos="780"/>
        </w:tabs>
        <w:spacing w:line="238" w:lineRule="auto"/>
        <w:ind w:left="780" w:hanging="220"/>
        <w:jc w:val="both"/>
        <w:rPr>
          <w:rFonts w:ascii="Cambria" w:eastAsia="Cambria" w:hAnsi="Cambria" w:cs="Cambria"/>
          <w:sz w:val="24"/>
          <w:szCs w:val="24"/>
        </w:rPr>
      </w:pPr>
      <w:r w:rsidRPr="00152E8A">
        <w:rPr>
          <w:rFonts w:ascii="Cambria" w:eastAsia="Cambria" w:hAnsi="Cambria" w:cs="Cambria"/>
          <w:sz w:val="24"/>
          <w:szCs w:val="24"/>
        </w:rPr>
        <w:t xml:space="preserve">Ejemplo de sesión: </w:t>
      </w:r>
      <w:hyperlink r:id="rId11">
        <w:r w:rsidRPr="00152E8A"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https://www.youtube.com/watch?v=TTG_j_zj5yU</w:t>
        </w:r>
      </w:hyperlink>
    </w:p>
    <w:p w:rsidR="00CF6FB1" w:rsidRDefault="00CF6FB1" w:rsidP="00E10C1D">
      <w:pPr>
        <w:spacing w:line="200" w:lineRule="exact"/>
        <w:jc w:val="both"/>
        <w:rPr>
          <w:rFonts w:ascii="Cambria" w:eastAsia="Cambria" w:hAnsi="Cambria" w:cs="Cambria"/>
          <w:color w:val="0000FF"/>
          <w:sz w:val="24"/>
          <w:szCs w:val="24"/>
          <w:u w:val="single"/>
        </w:rPr>
      </w:pPr>
    </w:p>
    <w:p w:rsidR="00CF6FB1" w:rsidRDefault="00CF6FB1" w:rsidP="00E10C1D">
      <w:pPr>
        <w:spacing w:line="201" w:lineRule="exact"/>
        <w:jc w:val="both"/>
        <w:rPr>
          <w:rFonts w:ascii="Cambria" w:eastAsia="Cambria" w:hAnsi="Cambria" w:cs="Cambria"/>
          <w:color w:val="0000FF"/>
          <w:sz w:val="24"/>
          <w:szCs w:val="24"/>
          <w:u w:val="single"/>
        </w:rPr>
      </w:pPr>
    </w:p>
    <w:p w:rsidR="00CF6FB1" w:rsidRDefault="00F90D96" w:rsidP="00E10C1D">
      <w:pPr>
        <w:numPr>
          <w:ilvl w:val="0"/>
          <w:numId w:val="6"/>
        </w:numPr>
        <w:tabs>
          <w:tab w:val="left" w:pos="780"/>
        </w:tabs>
        <w:spacing w:line="221" w:lineRule="auto"/>
        <w:ind w:left="780" w:right="500" w:hanging="2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Para cualquier consulta sobre el evento, es </w:t>
      </w:r>
      <w:r w:rsidR="00743F9A">
        <w:rPr>
          <w:rFonts w:ascii="Cambria" w:eastAsia="Cambria" w:hAnsi="Cambria" w:cs="Cambria"/>
          <w:sz w:val="24"/>
          <w:szCs w:val="24"/>
        </w:rPr>
        <w:t>posible comunicarse con la orga</w:t>
      </w:r>
      <w:r>
        <w:rPr>
          <w:rFonts w:ascii="Cambria" w:eastAsia="Cambria" w:hAnsi="Cambria" w:cs="Cambria"/>
          <w:sz w:val="24"/>
          <w:szCs w:val="24"/>
        </w:rPr>
        <w:t xml:space="preserve">nización a través de la siguiente dirección: </w:t>
      </w:r>
      <w:hyperlink r:id="rId12" w:history="1">
        <w:r w:rsidR="00C53949" w:rsidRPr="0007047E">
          <w:rPr>
            <w:rStyle w:val="Hypertextovprepojenie"/>
            <w:rFonts w:ascii="Cambria" w:eastAsia="Cambria" w:hAnsi="Cambria" w:cs="Cambria"/>
            <w:sz w:val="24"/>
            <w:szCs w:val="24"/>
          </w:rPr>
          <w:t>esmun2020@gmail.com</w:t>
        </w:r>
      </w:hyperlink>
      <w:r w:rsidR="00743F9A" w:rsidRPr="00743F9A">
        <w:rPr>
          <w:rFonts w:ascii="Cambria" w:eastAsia="Cambria" w:hAnsi="Cambria" w:cs="Cambria"/>
          <w:sz w:val="24"/>
          <w:szCs w:val="24"/>
        </w:rPr>
        <w:t>.</w:t>
      </w:r>
    </w:p>
    <w:p w:rsidR="00CF6FB1" w:rsidRDefault="00CF6FB1">
      <w:pPr>
        <w:sectPr w:rsidR="00CF6FB1">
          <w:pgSz w:w="11900" w:h="16840"/>
          <w:pgMar w:top="1430" w:right="1440" w:bottom="1440" w:left="1440" w:header="0" w:footer="0" w:gutter="0"/>
          <w:cols w:space="720" w:equalWidth="0">
            <w:col w:w="9020"/>
          </w:cols>
        </w:sectPr>
      </w:pPr>
    </w:p>
    <w:p w:rsidR="00CF6FB1" w:rsidRDefault="00F90D96">
      <w:pPr>
        <w:ind w:left="360"/>
        <w:rPr>
          <w:sz w:val="20"/>
          <w:szCs w:val="20"/>
        </w:rPr>
      </w:pPr>
      <w:bookmarkStart w:id="2" w:name="page4"/>
      <w:bookmarkEnd w:id="2"/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Cuestiones logísticas</w:t>
      </w:r>
    </w:p>
    <w:p w:rsidR="00CF6FB1" w:rsidRDefault="00CF6FB1">
      <w:pPr>
        <w:spacing w:line="274" w:lineRule="exact"/>
        <w:rPr>
          <w:sz w:val="20"/>
          <w:szCs w:val="20"/>
        </w:rPr>
      </w:pPr>
    </w:p>
    <w:p w:rsidR="00CF6FB1" w:rsidRDefault="00F90D96">
      <w:pPr>
        <w:spacing w:line="247" w:lineRule="auto"/>
        <w:ind w:left="360" w:righ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Participantes</w:t>
      </w:r>
      <w:r>
        <w:rPr>
          <w:rFonts w:ascii="Cambria" w:eastAsia="Cambria" w:hAnsi="Cambria" w:cs="Cambria"/>
          <w:sz w:val="24"/>
          <w:szCs w:val="24"/>
        </w:rPr>
        <w:t xml:space="preserve">: Estudiantes de los centros bilingües de Eslovaquia y países cercanos, además de países hispanófonos. El número de participantes estará entre </w:t>
      </w:r>
      <w:r w:rsidR="00C53949">
        <w:rPr>
          <w:rFonts w:ascii="Cambria" w:eastAsia="Cambria" w:hAnsi="Cambria" w:cs="Cambria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 xml:space="preserve"> y 2</w:t>
      </w:r>
      <w:r w:rsidR="00C53949"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alumnos.</w:t>
      </w:r>
    </w:p>
    <w:p w:rsidR="00CF6FB1" w:rsidRDefault="00CF6FB1">
      <w:pPr>
        <w:spacing w:line="251" w:lineRule="exact"/>
        <w:rPr>
          <w:sz w:val="20"/>
          <w:szCs w:val="20"/>
        </w:rPr>
      </w:pPr>
    </w:p>
    <w:p w:rsidR="00CF6FB1" w:rsidRDefault="00F90D96" w:rsidP="00236E99">
      <w:pPr>
        <w:ind w:left="360" w:right="3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Plazo de inscripción</w:t>
      </w:r>
      <w:r w:rsidR="00F86247">
        <w:rPr>
          <w:rFonts w:ascii="Cambria" w:eastAsia="Cambria" w:hAnsi="Cambria" w:cs="Cambria"/>
          <w:sz w:val="24"/>
          <w:szCs w:val="24"/>
        </w:rPr>
        <w:t xml:space="preserve">: Hasta el </w:t>
      </w:r>
      <w:r w:rsidR="00C53949">
        <w:rPr>
          <w:rFonts w:ascii="Cambria" w:eastAsia="Cambria" w:hAnsi="Cambria" w:cs="Cambria"/>
          <w:sz w:val="24"/>
          <w:szCs w:val="24"/>
        </w:rPr>
        <w:t>13</w:t>
      </w:r>
      <w:r w:rsidR="00F86247">
        <w:rPr>
          <w:rFonts w:ascii="Cambria" w:eastAsia="Cambria" w:hAnsi="Cambria" w:cs="Cambria"/>
          <w:sz w:val="24"/>
          <w:szCs w:val="24"/>
        </w:rPr>
        <w:t xml:space="preserve"> de </w:t>
      </w:r>
      <w:r w:rsidR="00C53949">
        <w:rPr>
          <w:rFonts w:ascii="Cambria" w:eastAsia="Cambria" w:hAnsi="Cambria" w:cs="Cambria"/>
          <w:sz w:val="24"/>
          <w:szCs w:val="24"/>
        </w:rPr>
        <w:t>marzo</w:t>
      </w:r>
      <w:r w:rsidR="00F86247">
        <w:rPr>
          <w:rFonts w:ascii="Cambria" w:eastAsia="Cambria" w:hAnsi="Cambria" w:cs="Cambria"/>
          <w:sz w:val="24"/>
          <w:szCs w:val="24"/>
        </w:rPr>
        <w:t xml:space="preserve"> de 20</w:t>
      </w:r>
      <w:r w:rsidR="00C53949">
        <w:rPr>
          <w:rFonts w:ascii="Cambria" w:eastAsia="Cambria" w:hAnsi="Cambria" w:cs="Cambria"/>
          <w:sz w:val="24"/>
          <w:szCs w:val="24"/>
        </w:rPr>
        <w:t>20</w:t>
      </w:r>
      <w:r w:rsidR="00A1342D">
        <w:rPr>
          <w:rFonts w:ascii="Cambria" w:eastAsia="Cambria" w:hAnsi="Cambria" w:cs="Cambria"/>
          <w:sz w:val="24"/>
          <w:szCs w:val="24"/>
        </w:rPr>
        <w:t xml:space="preserve"> a tr</w:t>
      </w:r>
      <w:r w:rsidR="00236E99">
        <w:rPr>
          <w:rFonts w:ascii="Cambria" w:eastAsia="Cambria" w:hAnsi="Cambria" w:cs="Cambria"/>
          <w:sz w:val="24"/>
          <w:szCs w:val="24"/>
        </w:rPr>
        <w:t xml:space="preserve">avés del siguiente </w:t>
      </w:r>
      <w:r w:rsidR="00FC2C67">
        <w:rPr>
          <w:rFonts w:ascii="Cambria" w:eastAsia="Cambria" w:hAnsi="Cambria" w:cs="Cambria"/>
          <w:sz w:val="24"/>
          <w:szCs w:val="24"/>
        </w:rPr>
        <w:t xml:space="preserve">formulario: </w:t>
      </w:r>
      <w:r w:rsidR="00A1342D">
        <w:br/>
      </w:r>
      <w:r w:rsidR="00B761AD" w:rsidRPr="00B761AD">
        <w:rPr>
          <w:rFonts w:ascii="Cambria" w:hAnsi="Cambria"/>
          <w:sz w:val="24"/>
          <w:szCs w:val="24"/>
        </w:rPr>
        <w:t>https://drive.google.com/open?id=1KEuW3ylFQwP-dOBp2ac4zNL32IK-Q2S6EdT13J4VR8k&amp;usp=gmail</w:t>
      </w:r>
    </w:p>
    <w:p w:rsidR="00CF6FB1" w:rsidRDefault="00CF6FB1">
      <w:pPr>
        <w:spacing w:line="258" w:lineRule="exact"/>
        <w:rPr>
          <w:sz w:val="20"/>
          <w:szCs w:val="20"/>
        </w:rPr>
      </w:pPr>
    </w:p>
    <w:p w:rsidR="00CF6FB1" w:rsidRDefault="00F90D96">
      <w:pPr>
        <w:ind w:left="360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Días de realización</w:t>
      </w:r>
      <w:r w:rsidR="00F86247">
        <w:rPr>
          <w:rFonts w:ascii="Cambria" w:eastAsia="Cambria" w:hAnsi="Cambria" w:cs="Cambria"/>
          <w:sz w:val="24"/>
          <w:szCs w:val="24"/>
        </w:rPr>
        <w:t>: 2</w:t>
      </w:r>
      <w:r w:rsidR="00B761AD">
        <w:rPr>
          <w:rFonts w:ascii="Cambria" w:eastAsia="Cambria" w:hAnsi="Cambria" w:cs="Cambria"/>
          <w:sz w:val="24"/>
          <w:szCs w:val="24"/>
        </w:rPr>
        <w:t>3</w:t>
      </w:r>
      <w:r w:rsidR="00F86247">
        <w:rPr>
          <w:rFonts w:ascii="Cambria" w:eastAsia="Cambria" w:hAnsi="Cambria" w:cs="Cambria"/>
          <w:sz w:val="24"/>
          <w:szCs w:val="24"/>
        </w:rPr>
        <w:t xml:space="preserve"> y </w:t>
      </w:r>
      <w:r w:rsidR="00C53949">
        <w:rPr>
          <w:rFonts w:ascii="Cambria" w:eastAsia="Cambria" w:hAnsi="Cambria" w:cs="Cambria"/>
          <w:sz w:val="24"/>
          <w:szCs w:val="24"/>
        </w:rPr>
        <w:t>2</w:t>
      </w:r>
      <w:r w:rsidR="00B761AD">
        <w:rPr>
          <w:rFonts w:ascii="Cambria" w:eastAsia="Cambria" w:hAnsi="Cambria" w:cs="Cambria"/>
          <w:sz w:val="24"/>
          <w:szCs w:val="24"/>
        </w:rPr>
        <w:t>4</w:t>
      </w:r>
      <w:r w:rsidR="00F86247">
        <w:rPr>
          <w:rFonts w:ascii="Cambria" w:eastAsia="Cambria" w:hAnsi="Cambria" w:cs="Cambria"/>
          <w:sz w:val="24"/>
          <w:szCs w:val="24"/>
        </w:rPr>
        <w:t xml:space="preserve"> de </w:t>
      </w:r>
      <w:r w:rsidR="00C53949">
        <w:rPr>
          <w:rFonts w:ascii="Cambria" w:eastAsia="Cambria" w:hAnsi="Cambria" w:cs="Cambria"/>
          <w:sz w:val="24"/>
          <w:szCs w:val="24"/>
        </w:rPr>
        <w:t>abril</w:t>
      </w:r>
      <w:r w:rsidR="00F86247">
        <w:rPr>
          <w:rFonts w:ascii="Cambria" w:eastAsia="Cambria" w:hAnsi="Cambria" w:cs="Cambria"/>
          <w:sz w:val="24"/>
          <w:szCs w:val="24"/>
        </w:rPr>
        <w:t xml:space="preserve"> de20</w:t>
      </w:r>
      <w:r w:rsidR="00C53949">
        <w:rPr>
          <w:rFonts w:ascii="Cambria" w:eastAsia="Cambria" w:hAnsi="Cambria" w:cs="Cambria"/>
          <w:sz w:val="24"/>
          <w:szCs w:val="24"/>
        </w:rPr>
        <w:t>20</w:t>
      </w:r>
      <w:r w:rsidR="00F86247" w:rsidRPr="00F86247">
        <w:rPr>
          <w:rFonts w:ascii="Cambria" w:eastAsia="Cambria" w:hAnsi="Cambria" w:cs="Cambria"/>
          <w:sz w:val="24"/>
          <w:szCs w:val="24"/>
          <w:vertAlign w:val="superscript"/>
        </w:rPr>
        <w:t>2</w:t>
      </w:r>
      <w:r w:rsidR="00F86247">
        <w:rPr>
          <w:rFonts w:ascii="Cambria" w:eastAsia="Cambria" w:hAnsi="Cambria" w:cs="Cambria"/>
          <w:sz w:val="24"/>
          <w:szCs w:val="24"/>
        </w:rPr>
        <w:t>.</w:t>
      </w:r>
    </w:p>
    <w:p w:rsidR="00CF6FB1" w:rsidRDefault="00CF6FB1">
      <w:pPr>
        <w:spacing w:line="299" w:lineRule="exact"/>
        <w:rPr>
          <w:sz w:val="20"/>
          <w:szCs w:val="20"/>
        </w:rPr>
      </w:pPr>
    </w:p>
    <w:p w:rsidR="00CF6FB1" w:rsidRDefault="00F90D96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Lugar de realización</w:t>
      </w:r>
      <w:r>
        <w:rPr>
          <w:rFonts w:ascii="Cambria" w:eastAsia="Cambria" w:hAnsi="Cambria" w:cs="Cambria"/>
          <w:sz w:val="24"/>
          <w:szCs w:val="24"/>
        </w:rPr>
        <w:t>: Mestsk</w:t>
      </w:r>
      <w:r>
        <w:rPr>
          <w:rFonts w:eastAsia="Times New Roman"/>
          <w:sz w:val="24"/>
          <w:szCs w:val="24"/>
        </w:rPr>
        <w:t>ýúrad</w:t>
      </w:r>
      <w:r>
        <w:rPr>
          <w:rFonts w:ascii="Cambria" w:eastAsia="Cambria" w:hAnsi="Cambria" w:cs="Cambria"/>
          <w:sz w:val="24"/>
          <w:szCs w:val="24"/>
        </w:rPr>
        <w:t>de Žilina.</w:t>
      </w:r>
      <w:r>
        <w:rPr>
          <w:rFonts w:eastAsia="Times New Roman"/>
          <w:sz w:val="24"/>
          <w:szCs w:val="24"/>
        </w:rPr>
        <w:t>(Námestie obetí komunizmu, 1).</w:t>
      </w:r>
    </w:p>
    <w:p w:rsidR="00CF6FB1" w:rsidRDefault="00CF6FB1">
      <w:pPr>
        <w:spacing w:line="279" w:lineRule="exact"/>
        <w:rPr>
          <w:sz w:val="20"/>
          <w:szCs w:val="20"/>
        </w:rPr>
      </w:pPr>
    </w:p>
    <w:p w:rsidR="00CF6FB1" w:rsidRDefault="00F90D96">
      <w:pPr>
        <w:spacing w:line="241" w:lineRule="auto"/>
        <w:ind w:left="360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Alojamiento</w:t>
      </w:r>
      <w:r>
        <w:rPr>
          <w:rFonts w:ascii="Cambria" w:eastAsia="Cambria" w:hAnsi="Cambria" w:cs="Cambria"/>
          <w:sz w:val="24"/>
          <w:szCs w:val="24"/>
        </w:rPr>
        <w:t>: Los estudiantes que lo deseen serán alojados en familias de estudiantes del Gymnázium bilingválne de Ž</w:t>
      </w:r>
      <w:r w:rsidRPr="00F86247">
        <w:rPr>
          <w:rFonts w:ascii="Cambria" w:eastAsia="Cambria" w:hAnsi="Cambria" w:cs="Cambria"/>
          <w:sz w:val="24"/>
          <w:szCs w:val="24"/>
        </w:rPr>
        <w:t>ilina</w:t>
      </w:r>
      <w:hyperlink w:anchor="page4">
        <w:r w:rsidRPr="00F86247">
          <w:rPr>
            <w:rFonts w:ascii="Cambria" w:eastAsia="Cambria" w:hAnsi="Cambria" w:cs="Cambria"/>
            <w:sz w:val="24"/>
            <w:szCs w:val="24"/>
            <w:vertAlign w:val="superscript"/>
          </w:rPr>
          <w:t>3</w:t>
        </w:r>
      </w:hyperlink>
      <w:r>
        <w:rPr>
          <w:rFonts w:ascii="Cambria" w:eastAsia="Cambria" w:hAnsi="Cambria" w:cs="Cambria"/>
          <w:sz w:val="24"/>
          <w:szCs w:val="24"/>
        </w:rPr>
        <w:t>. E</w:t>
      </w:r>
      <w:r w:rsidR="00236E99">
        <w:rPr>
          <w:rFonts w:ascii="Cambria" w:eastAsia="Cambria" w:hAnsi="Cambria" w:cs="Cambria"/>
          <w:sz w:val="24"/>
          <w:szCs w:val="24"/>
        </w:rPr>
        <w:t>n este sentido es más convenien</w:t>
      </w:r>
      <w:r>
        <w:rPr>
          <w:rFonts w:ascii="Cambria" w:eastAsia="Cambria" w:hAnsi="Cambria" w:cs="Cambria"/>
          <w:sz w:val="24"/>
          <w:szCs w:val="24"/>
        </w:rPr>
        <w:t>te que participen estudiantes mayores de 18 años,</w:t>
      </w:r>
      <w:r w:rsidR="00236E99">
        <w:rPr>
          <w:rFonts w:ascii="Cambria" w:eastAsia="Cambria" w:hAnsi="Cambria" w:cs="Cambria"/>
          <w:sz w:val="24"/>
          <w:szCs w:val="24"/>
        </w:rPr>
        <w:t xml:space="preserve"> que pueden viajar solos a Žili</w:t>
      </w:r>
      <w:r>
        <w:rPr>
          <w:rFonts w:ascii="Cambria" w:eastAsia="Cambria" w:hAnsi="Cambria" w:cs="Cambria"/>
          <w:sz w:val="24"/>
          <w:szCs w:val="24"/>
        </w:rPr>
        <w:t>na. En el caso de estudiantes menores de edad, que deben ir acompañados de un profesor, el centro de origen debe hacerse cargo de</w:t>
      </w:r>
      <w:r w:rsidR="00236E99">
        <w:rPr>
          <w:rFonts w:ascii="Cambria" w:eastAsia="Cambria" w:hAnsi="Cambria" w:cs="Cambria"/>
          <w:sz w:val="24"/>
          <w:szCs w:val="24"/>
        </w:rPr>
        <w:t xml:space="preserve"> pagar el alojamiento y las die</w:t>
      </w:r>
      <w:r>
        <w:rPr>
          <w:rFonts w:ascii="Cambria" w:eastAsia="Cambria" w:hAnsi="Cambria" w:cs="Cambria"/>
          <w:sz w:val="24"/>
          <w:szCs w:val="24"/>
        </w:rPr>
        <w:t>tas del profesor acompañante. Desde la organiz</w:t>
      </w:r>
      <w:r w:rsidR="00236E99">
        <w:rPr>
          <w:rFonts w:ascii="Cambria" w:eastAsia="Cambria" w:hAnsi="Cambria" w:cs="Cambria"/>
          <w:sz w:val="24"/>
          <w:szCs w:val="24"/>
        </w:rPr>
        <w:t>ación del evento podemos gestio</w:t>
      </w:r>
      <w:r>
        <w:rPr>
          <w:rFonts w:ascii="Cambria" w:eastAsia="Cambria" w:hAnsi="Cambria" w:cs="Cambria"/>
          <w:sz w:val="24"/>
          <w:szCs w:val="24"/>
        </w:rPr>
        <w:t>nar este alojamiento de profesores.</w:t>
      </w:r>
    </w:p>
    <w:p w:rsidR="00CF6FB1" w:rsidRDefault="00CF6FB1">
      <w:pPr>
        <w:spacing w:line="262" w:lineRule="exact"/>
        <w:rPr>
          <w:sz w:val="20"/>
          <w:szCs w:val="20"/>
        </w:rPr>
      </w:pPr>
    </w:p>
    <w:p w:rsidR="00CF6FB1" w:rsidRDefault="00F90D96">
      <w:pPr>
        <w:spacing w:line="247" w:lineRule="auto"/>
        <w:ind w:left="360" w:righ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Comida</w:t>
      </w:r>
      <w:r>
        <w:rPr>
          <w:rFonts w:ascii="Cambria" w:eastAsia="Cambria" w:hAnsi="Cambria" w:cs="Cambria"/>
          <w:sz w:val="24"/>
          <w:szCs w:val="24"/>
        </w:rPr>
        <w:t xml:space="preserve">: Correrá a cargo de la organización y estará incluida en los gastos quepagan los </w:t>
      </w:r>
      <w:r w:rsidR="00F86247">
        <w:rPr>
          <w:rFonts w:ascii="Cambria" w:eastAsia="Cambria" w:hAnsi="Cambria" w:cs="Cambria"/>
          <w:sz w:val="24"/>
          <w:szCs w:val="24"/>
        </w:rPr>
        <w:t xml:space="preserve">participantes. Constará de zumo, té, </w:t>
      </w:r>
      <w:r>
        <w:rPr>
          <w:rFonts w:ascii="Cambria" w:eastAsia="Cambria" w:hAnsi="Cambria" w:cs="Cambria"/>
          <w:sz w:val="24"/>
          <w:szCs w:val="24"/>
        </w:rPr>
        <w:t>agua y aperitivos duran</w:t>
      </w:r>
      <w:r w:rsidR="00F86247">
        <w:rPr>
          <w:rFonts w:ascii="Cambria" w:eastAsia="Cambria" w:hAnsi="Cambria" w:cs="Cambria"/>
          <w:sz w:val="24"/>
          <w:szCs w:val="24"/>
        </w:rPr>
        <w:t>te el evento, la cena del día 2</w:t>
      </w:r>
      <w:r w:rsidR="00B761AD">
        <w:rPr>
          <w:rFonts w:ascii="Cambria" w:eastAsia="Cambria" w:hAnsi="Cambria" w:cs="Cambria"/>
          <w:sz w:val="24"/>
          <w:szCs w:val="24"/>
        </w:rPr>
        <w:t>3</w:t>
      </w:r>
      <w:r w:rsidR="00F86247">
        <w:rPr>
          <w:rFonts w:ascii="Cambria" w:eastAsia="Cambria" w:hAnsi="Cambria" w:cs="Cambria"/>
          <w:sz w:val="24"/>
          <w:szCs w:val="24"/>
        </w:rPr>
        <w:t xml:space="preserve"> y la comida del día </w:t>
      </w:r>
      <w:r w:rsidR="00C53949">
        <w:rPr>
          <w:rFonts w:ascii="Cambria" w:eastAsia="Cambria" w:hAnsi="Cambria" w:cs="Cambria"/>
          <w:sz w:val="24"/>
          <w:szCs w:val="24"/>
        </w:rPr>
        <w:t>2</w:t>
      </w:r>
      <w:r w:rsidR="00B761AD"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F6FB1" w:rsidRDefault="00CF6FB1">
      <w:pPr>
        <w:spacing w:line="251" w:lineRule="exact"/>
        <w:rPr>
          <w:sz w:val="20"/>
          <w:szCs w:val="20"/>
        </w:rPr>
      </w:pPr>
    </w:p>
    <w:p w:rsidR="00CF6FB1" w:rsidRDefault="00F90D96">
      <w:pPr>
        <w:spacing w:line="244" w:lineRule="auto"/>
        <w:ind w:left="360" w:righ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Gastos</w:t>
      </w:r>
      <w:r>
        <w:rPr>
          <w:rFonts w:ascii="Cambria" w:eastAsia="Cambria" w:hAnsi="Cambria" w:cs="Cambria"/>
          <w:sz w:val="24"/>
          <w:szCs w:val="24"/>
        </w:rPr>
        <w:t>: los participantes deben pagar 15 euros para participar en el evento. Estacantidad incluye material (carpetas, bolígrafos, placas i</w:t>
      </w:r>
      <w:r w:rsidR="00F86247">
        <w:rPr>
          <w:rFonts w:ascii="Cambria" w:eastAsia="Cambria" w:hAnsi="Cambria" w:cs="Cambria"/>
          <w:sz w:val="24"/>
          <w:szCs w:val="24"/>
        </w:rPr>
        <w:t>dentificativas…) y comi</w:t>
      </w:r>
      <w:r>
        <w:rPr>
          <w:rFonts w:ascii="Cambria" w:eastAsia="Cambria" w:hAnsi="Cambria" w:cs="Cambria"/>
          <w:sz w:val="24"/>
          <w:szCs w:val="24"/>
        </w:rPr>
        <w:t>da. El pago se realizará directamente el primer dí</w:t>
      </w:r>
      <w:r w:rsidR="00F86247">
        <w:rPr>
          <w:rFonts w:ascii="Cambria" w:eastAsia="Cambria" w:hAnsi="Cambria" w:cs="Cambria"/>
          <w:sz w:val="24"/>
          <w:szCs w:val="24"/>
        </w:rPr>
        <w:t>a del evento, durante la recogi</w:t>
      </w:r>
      <w:r>
        <w:rPr>
          <w:rFonts w:ascii="Cambria" w:eastAsia="Cambria" w:hAnsi="Cambria" w:cs="Cambria"/>
          <w:sz w:val="24"/>
          <w:szCs w:val="24"/>
        </w:rPr>
        <w:t>da de materiales.</w:t>
      </w:r>
    </w:p>
    <w:p w:rsidR="00CF6FB1" w:rsidRDefault="00F90D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2937510</wp:posOffset>
            </wp:positionV>
            <wp:extent cx="127000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30" w:lineRule="exact"/>
        <w:rPr>
          <w:sz w:val="20"/>
          <w:szCs w:val="20"/>
        </w:rPr>
      </w:pPr>
    </w:p>
    <w:p w:rsidR="00CF6FB1" w:rsidRDefault="00F86247" w:rsidP="00236E99">
      <w:pPr>
        <w:numPr>
          <w:ilvl w:val="0"/>
          <w:numId w:val="7"/>
        </w:numPr>
        <w:tabs>
          <w:tab w:val="left" w:pos="508"/>
        </w:tabs>
        <w:spacing w:line="180" w:lineRule="auto"/>
        <w:ind w:left="360" w:right="360"/>
        <w:jc w:val="both"/>
        <w:rPr>
          <w:rFonts w:ascii="Cambria" w:eastAsia="Cambria" w:hAnsi="Cambria" w:cs="Cambria"/>
          <w:sz w:val="32"/>
          <w:szCs w:val="32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El día 2</w:t>
      </w:r>
      <w:r w:rsidR="00B761AD">
        <w:rPr>
          <w:rFonts w:ascii="Cambria" w:eastAsia="Cambria" w:hAnsi="Cambria" w:cs="Cambria"/>
          <w:sz w:val="20"/>
          <w:szCs w:val="20"/>
        </w:rPr>
        <w:t>2</w:t>
      </w:r>
      <w:r w:rsidR="00F90D96">
        <w:rPr>
          <w:rFonts w:ascii="Cambria" w:eastAsia="Cambria" w:hAnsi="Cambria" w:cs="Cambria"/>
          <w:sz w:val="20"/>
          <w:szCs w:val="20"/>
        </w:rPr>
        <w:t xml:space="preserve"> de </w:t>
      </w:r>
      <w:r w:rsidR="00B36311">
        <w:rPr>
          <w:rFonts w:ascii="Cambria" w:eastAsia="Cambria" w:hAnsi="Cambria" w:cs="Cambria"/>
          <w:sz w:val="20"/>
          <w:szCs w:val="20"/>
        </w:rPr>
        <w:t>abril</w:t>
      </w:r>
      <w:r w:rsidR="00F90D96">
        <w:rPr>
          <w:rFonts w:ascii="Cambria" w:eastAsia="Cambria" w:hAnsi="Cambria" w:cs="Cambria"/>
          <w:sz w:val="20"/>
          <w:szCs w:val="20"/>
        </w:rPr>
        <w:t xml:space="preserve"> por la mañana tiene lugar la Ceremonia de apertura del Modelo de las Naciones Unidas de Žilina (ŽilinaMUN), a la que los delegados de ESMUN también están invitados.</w:t>
      </w:r>
    </w:p>
    <w:p w:rsidR="00CF6FB1" w:rsidRDefault="00CF6FB1">
      <w:pPr>
        <w:spacing w:line="87" w:lineRule="exact"/>
        <w:rPr>
          <w:sz w:val="20"/>
          <w:szCs w:val="20"/>
        </w:rPr>
      </w:pPr>
    </w:p>
    <w:p w:rsidR="00CF6FB1" w:rsidRDefault="00F90D96">
      <w:pPr>
        <w:numPr>
          <w:ilvl w:val="0"/>
          <w:numId w:val="8"/>
        </w:numPr>
        <w:tabs>
          <w:tab w:val="left" w:pos="500"/>
        </w:tabs>
        <w:ind w:left="500" w:hanging="140"/>
        <w:rPr>
          <w:rFonts w:ascii="Cambria" w:eastAsia="Cambria" w:hAnsi="Cambria" w:cs="Cambria"/>
          <w:sz w:val="32"/>
          <w:szCs w:val="32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La disponibilidad es limitada.</w:t>
      </w:r>
    </w:p>
    <w:p w:rsidR="00CF6FB1" w:rsidRDefault="00CF6FB1">
      <w:pPr>
        <w:sectPr w:rsidR="00CF6FB1">
          <w:pgSz w:w="11900" w:h="16840"/>
          <w:pgMar w:top="1408" w:right="1440" w:bottom="891" w:left="1440" w:header="0" w:footer="0" w:gutter="0"/>
          <w:cols w:space="720" w:equalWidth="0">
            <w:col w:w="9020"/>
          </w:cols>
        </w:sectPr>
      </w:pPr>
    </w:p>
    <w:p w:rsidR="00CF6FB1" w:rsidRDefault="00F90D96">
      <w:pPr>
        <w:spacing w:line="271" w:lineRule="auto"/>
        <w:ind w:left="360" w:right="400"/>
        <w:rPr>
          <w:sz w:val="20"/>
          <w:szCs w:val="20"/>
        </w:rPr>
      </w:pPr>
      <w:bookmarkStart w:id="3" w:name="page5"/>
      <w:bookmarkEnd w:id="3"/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Programa p</w:t>
      </w:r>
      <w:r w:rsidR="00FE0AD7">
        <w:rPr>
          <w:rFonts w:ascii="Cambria" w:eastAsia="Cambria" w:hAnsi="Cambria" w:cs="Cambria"/>
          <w:b/>
          <w:bCs/>
          <w:sz w:val="24"/>
          <w:szCs w:val="24"/>
        </w:rPr>
        <w:t>rovisional del evento (será conf</w:t>
      </w:r>
      <w:r>
        <w:rPr>
          <w:rFonts w:ascii="Cambria" w:eastAsia="Cambria" w:hAnsi="Cambria" w:cs="Cambria"/>
          <w:b/>
          <w:bCs/>
          <w:sz w:val="24"/>
          <w:szCs w:val="24"/>
        </w:rPr>
        <w:t>irmado s</w:t>
      </w:r>
      <w:r w:rsidR="00F86247">
        <w:rPr>
          <w:rFonts w:ascii="Cambria" w:eastAsia="Cambria" w:hAnsi="Cambria" w:cs="Cambria"/>
          <w:b/>
          <w:bCs/>
          <w:sz w:val="24"/>
          <w:szCs w:val="24"/>
        </w:rPr>
        <w:t>emanas antes del even</w:t>
      </w:r>
      <w:r>
        <w:rPr>
          <w:rFonts w:ascii="Cambria" w:eastAsia="Cambria" w:hAnsi="Cambria" w:cs="Cambria"/>
          <w:b/>
          <w:bCs/>
          <w:sz w:val="24"/>
          <w:szCs w:val="24"/>
        </w:rPr>
        <w:t>to)</w:t>
      </w:r>
    </w:p>
    <w:p w:rsidR="00CF6FB1" w:rsidRDefault="00F90D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729615</wp:posOffset>
            </wp:positionH>
            <wp:positionV relativeFrom="paragraph">
              <wp:posOffset>758825</wp:posOffset>
            </wp:positionV>
            <wp:extent cx="1028065" cy="935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11" w:lineRule="exact"/>
        <w:rPr>
          <w:sz w:val="20"/>
          <w:szCs w:val="20"/>
        </w:rPr>
      </w:pPr>
    </w:p>
    <w:p w:rsidR="00CF6FB1" w:rsidRDefault="00FE0AD7">
      <w:pPr>
        <w:ind w:right="-699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0"/>
          <w:szCs w:val="30"/>
        </w:rPr>
        <w:t>ESMUN 20</w:t>
      </w:r>
      <w:r w:rsidR="00B36311">
        <w:rPr>
          <w:rFonts w:ascii="Arial Black" w:eastAsia="Arial Black" w:hAnsi="Arial Black" w:cs="Arial Black"/>
          <w:b/>
          <w:bCs/>
          <w:sz w:val="30"/>
          <w:szCs w:val="30"/>
        </w:rPr>
        <w:t>20</w:t>
      </w:r>
    </w:p>
    <w:p w:rsidR="00CF6FB1" w:rsidRDefault="00CF6FB1">
      <w:pPr>
        <w:spacing w:line="102" w:lineRule="exact"/>
        <w:rPr>
          <w:sz w:val="20"/>
          <w:szCs w:val="20"/>
        </w:rPr>
      </w:pPr>
    </w:p>
    <w:p w:rsidR="00CF6FB1" w:rsidRDefault="00F90D96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PROGRAMA</w:t>
      </w: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pacing w:line="277" w:lineRule="exact"/>
        <w:rPr>
          <w:sz w:val="20"/>
          <w:szCs w:val="20"/>
        </w:rPr>
      </w:pPr>
    </w:p>
    <w:p w:rsidR="00CF6FB1" w:rsidRDefault="00B761AD">
      <w:pPr>
        <w:ind w:left="1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Miércoles</w:t>
      </w:r>
      <w:r w:rsidR="00F86247">
        <w:rPr>
          <w:rFonts w:eastAsia="Times New Roman"/>
          <w:b/>
          <w:bCs/>
          <w:sz w:val="21"/>
          <w:szCs w:val="21"/>
        </w:rPr>
        <w:t>2</w:t>
      </w:r>
      <w:r>
        <w:rPr>
          <w:rFonts w:eastAsia="Times New Roman"/>
          <w:b/>
          <w:bCs/>
          <w:sz w:val="21"/>
          <w:szCs w:val="21"/>
        </w:rPr>
        <w:t>2</w:t>
      </w:r>
      <w:r w:rsidR="00F86247">
        <w:rPr>
          <w:rFonts w:eastAsia="Times New Roman"/>
          <w:b/>
          <w:bCs/>
          <w:sz w:val="21"/>
          <w:szCs w:val="21"/>
        </w:rPr>
        <w:t>/0</w:t>
      </w:r>
      <w:r w:rsidR="00B36311">
        <w:rPr>
          <w:rFonts w:eastAsia="Times New Roman"/>
          <w:b/>
          <w:bCs/>
          <w:sz w:val="21"/>
          <w:szCs w:val="21"/>
        </w:rPr>
        <w:t>4</w:t>
      </w:r>
      <w:r w:rsidR="00F86247">
        <w:rPr>
          <w:rFonts w:eastAsia="Times New Roman"/>
          <w:b/>
          <w:bCs/>
          <w:sz w:val="21"/>
          <w:szCs w:val="21"/>
        </w:rPr>
        <w:t>/20</w:t>
      </w:r>
      <w:r w:rsidR="00B36311">
        <w:rPr>
          <w:rFonts w:eastAsia="Times New Roman"/>
          <w:b/>
          <w:bCs/>
          <w:sz w:val="21"/>
          <w:szCs w:val="21"/>
        </w:rPr>
        <w:t>20</w:t>
      </w:r>
    </w:p>
    <w:p w:rsidR="00CF6FB1" w:rsidRDefault="00CF6FB1">
      <w:pPr>
        <w:spacing w:line="254" w:lineRule="exact"/>
        <w:rPr>
          <w:sz w:val="20"/>
          <w:szCs w:val="20"/>
        </w:rPr>
      </w:pPr>
    </w:p>
    <w:p w:rsidR="00CF6FB1" w:rsidRDefault="00FE0AD7" w:rsidP="00FE0AD7">
      <w:pPr>
        <w:tabs>
          <w:tab w:val="left" w:pos="3119"/>
        </w:tabs>
        <w:spacing w:line="380" w:lineRule="auto"/>
        <w:ind w:left="3000" w:right="2720" w:hanging="1577"/>
        <w:rPr>
          <w:sz w:val="20"/>
          <w:szCs w:val="20"/>
        </w:rPr>
      </w:pPr>
      <w:r w:rsidRPr="00FE0AD7">
        <w:rPr>
          <w:rFonts w:eastAsia="Times New Roman"/>
          <w:sz w:val="17"/>
          <w:szCs w:val="17"/>
        </w:rPr>
        <w:t>11:00 h. - 12:00 h.</w:t>
      </w:r>
      <w:r>
        <w:rPr>
          <w:rFonts w:eastAsia="Times New Roman"/>
          <w:sz w:val="18"/>
          <w:szCs w:val="18"/>
        </w:rPr>
        <w:tab/>
        <w:t>C</w:t>
      </w:r>
      <w:r w:rsidR="00F90D96">
        <w:rPr>
          <w:rFonts w:eastAsia="Times New Roman"/>
          <w:sz w:val="18"/>
          <w:szCs w:val="18"/>
        </w:rPr>
        <w:t>eremonia inaugural de ZAMUN y FRAC (Optativo para los participantes de ESMUN)</w:t>
      </w:r>
    </w:p>
    <w:p w:rsidR="00CF6FB1" w:rsidRDefault="00CF6FB1" w:rsidP="00FE0AD7">
      <w:pPr>
        <w:tabs>
          <w:tab w:val="left" w:pos="3119"/>
        </w:tabs>
        <w:spacing w:line="1" w:lineRule="exact"/>
        <w:rPr>
          <w:sz w:val="20"/>
          <w:szCs w:val="20"/>
        </w:rPr>
      </w:pPr>
    </w:p>
    <w:p w:rsidR="00CF6FB1" w:rsidRDefault="00F90D96" w:rsidP="00FE0AD7">
      <w:pPr>
        <w:tabs>
          <w:tab w:val="left" w:pos="3119"/>
        </w:tabs>
        <w:ind w:left="30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*tiene lugar en Mestský úrad Žilina, Námestie obetí komunizmu 1</w:t>
      </w:r>
    </w:p>
    <w:p w:rsidR="00CF6FB1" w:rsidRDefault="00CF6FB1">
      <w:pPr>
        <w:spacing w:line="356" w:lineRule="exact"/>
        <w:rPr>
          <w:sz w:val="20"/>
          <w:szCs w:val="20"/>
        </w:rPr>
      </w:pPr>
    </w:p>
    <w:p w:rsidR="00CF6FB1" w:rsidRDefault="00B761AD">
      <w:pPr>
        <w:ind w:left="1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Jueves</w:t>
      </w:r>
      <w:r w:rsidR="00F86247">
        <w:rPr>
          <w:rFonts w:eastAsia="Times New Roman"/>
          <w:b/>
          <w:bCs/>
          <w:sz w:val="21"/>
          <w:szCs w:val="21"/>
        </w:rPr>
        <w:t>2</w:t>
      </w:r>
      <w:r>
        <w:rPr>
          <w:rFonts w:eastAsia="Times New Roman"/>
          <w:b/>
          <w:bCs/>
          <w:sz w:val="21"/>
          <w:szCs w:val="21"/>
        </w:rPr>
        <w:t>3</w:t>
      </w:r>
      <w:r w:rsidR="00F86247">
        <w:rPr>
          <w:rFonts w:eastAsia="Times New Roman"/>
          <w:b/>
          <w:bCs/>
          <w:sz w:val="21"/>
          <w:szCs w:val="21"/>
        </w:rPr>
        <w:t>/0</w:t>
      </w:r>
      <w:r w:rsidR="00B36311">
        <w:rPr>
          <w:rFonts w:eastAsia="Times New Roman"/>
          <w:b/>
          <w:bCs/>
          <w:sz w:val="21"/>
          <w:szCs w:val="21"/>
        </w:rPr>
        <w:t>4</w:t>
      </w:r>
      <w:r w:rsidR="00F86247">
        <w:rPr>
          <w:rFonts w:eastAsia="Times New Roman"/>
          <w:b/>
          <w:bCs/>
          <w:sz w:val="21"/>
          <w:szCs w:val="21"/>
        </w:rPr>
        <w:t>/20</w:t>
      </w:r>
      <w:r w:rsidR="00B36311">
        <w:rPr>
          <w:rFonts w:eastAsia="Times New Roman"/>
          <w:b/>
          <w:bCs/>
          <w:sz w:val="21"/>
          <w:szCs w:val="21"/>
        </w:rPr>
        <w:t>20</w:t>
      </w:r>
    </w:p>
    <w:p w:rsidR="00CF6FB1" w:rsidRDefault="00CF6FB1">
      <w:pPr>
        <w:sectPr w:rsidR="00CF6FB1">
          <w:pgSz w:w="11900" w:h="16840"/>
          <w:pgMar w:top="1410" w:right="1440" w:bottom="1440" w:left="1440" w:header="0" w:footer="0" w:gutter="0"/>
          <w:cols w:space="720" w:equalWidth="0">
            <w:col w:w="9020"/>
          </w:cols>
        </w:sectPr>
      </w:pPr>
    </w:p>
    <w:p w:rsidR="00CF6FB1" w:rsidRDefault="00CF6FB1">
      <w:pPr>
        <w:spacing w:line="254" w:lineRule="exact"/>
        <w:rPr>
          <w:sz w:val="20"/>
          <w:szCs w:val="20"/>
        </w:rPr>
      </w:pPr>
    </w:p>
    <w:p w:rsidR="00CF6FB1" w:rsidRDefault="00F90D96">
      <w:pPr>
        <w:ind w:left="14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12:00 h. - 13:00 h.</w:t>
      </w:r>
    </w:p>
    <w:p w:rsidR="00CF6FB1" w:rsidRDefault="00F90D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6FB1" w:rsidRDefault="00CF6FB1">
      <w:pPr>
        <w:spacing w:line="234" w:lineRule="exact"/>
        <w:rPr>
          <w:sz w:val="20"/>
          <w:szCs w:val="20"/>
        </w:rPr>
      </w:pPr>
    </w:p>
    <w:p w:rsidR="00CF6FB1" w:rsidRPr="00F86247" w:rsidRDefault="00FE0AD7">
      <w:p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>R</w:t>
      </w:r>
      <w:r w:rsidR="00F90D96" w:rsidRPr="00F86247">
        <w:rPr>
          <w:rFonts w:eastAsia="Times New Roman"/>
          <w:sz w:val="18"/>
          <w:szCs w:val="18"/>
        </w:rPr>
        <w:t>egistro de los delegados y la entrega de los materiales</w:t>
      </w: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ectPr w:rsidR="00CF6FB1">
          <w:type w:val="continuous"/>
          <w:pgSz w:w="11900" w:h="16840"/>
          <w:pgMar w:top="1410" w:right="1440" w:bottom="1440" w:left="1440" w:header="0" w:footer="0" w:gutter="0"/>
          <w:cols w:num="2" w:space="720" w:equalWidth="0">
            <w:col w:w="2740" w:space="320"/>
            <w:col w:w="5960"/>
          </w:cols>
        </w:sectPr>
      </w:pPr>
    </w:p>
    <w:p w:rsidR="00CF6FB1" w:rsidRDefault="00CF6FB1">
      <w:pPr>
        <w:spacing w:line="52" w:lineRule="exact"/>
        <w:rPr>
          <w:sz w:val="20"/>
          <w:szCs w:val="20"/>
        </w:rPr>
      </w:pPr>
    </w:p>
    <w:p w:rsidR="00CF6FB1" w:rsidRPr="001E4E87" w:rsidRDefault="00F90D96">
      <w:pPr>
        <w:ind w:left="1420"/>
        <w:rPr>
          <w:sz w:val="20"/>
          <w:szCs w:val="20"/>
          <w:lang w:val="en-US"/>
        </w:rPr>
      </w:pPr>
      <w:r w:rsidRPr="001E4E87">
        <w:rPr>
          <w:rFonts w:eastAsia="Times New Roman"/>
          <w:sz w:val="17"/>
          <w:szCs w:val="17"/>
          <w:lang w:val="en-US"/>
        </w:rPr>
        <w:t>13:00 h. - 13:30 h.</w:t>
      </w:r>
    </w:p>
    <w:p w:rsidR="00CF6FB1" w:rsidRPr="001E4E87" w:rsidRDefault="00CF6FB1">
      <w:pPr>
        <w:spacing w:line="133" w:lineRule="exact"/>
        <w:rPr>
          <w:sz w:val="20"/>
          <w:szCs w:val="20"/>
          <w:lang w:val="en-US"/>
        </w:rPr>
      </w:pPr>
    </w:p>
    <w:p w:rsidR="00CF6FB1" w:rsidRPr="001E4E87" w:rsidRDefault="00F90D96">
      <w:pPr>
        <w:ind w:left="1420"/>
        <w:rPr>
          <w:sz w:val="20"/>
          <w:szCs w:val="20"/>
          <w:lang w:val="en-US"/>
        </w:rPr>
      </w:pPr>
      <w:r w:rsidRPr="001E4E87">
        <w:rPr>
          <w:rFonts w:eastAsia="Times New Roman"/>
          <w:sz w:val="17"/>
          <w:szCs w:val="17"/>
          <w:lang w:val="en-US"/>
        </w:rPr>
        <w:t>13:30 h. - 15:30 h.</w:t>
      </w:r>
    </w:p>
    <w:p w:rsidR="00CF6FB1" w:rsidRPr="001E4E87" w:rsidRDefault="00CF6FB1">
      <w:pPr>
        <w:spacing w:line="133" w:lineRule="exact"/>
        <w:rPr>
          <w:sz w:val="20"/>
          <w:szCs w:val="20"/>
          <w:lang w:val="en-US"/>
        </w:rPr>
      </w:pPr>
    </w:p>
    <w:p w:rsidR="00CF6FB1" w:rsidRPr="001E4E87" w:rsidRDefault="00F90D96">
      <w:pPr>
        <w:ind w:left="1420"/>
        <w:rPr>
          <w:sz w:val="20"/>
          <w:szCs w:val="20"/>
          <w:lang w:val="en-US"/>
        </w:rPr>
      </w:pPr>
      <w:r w:rsidRPr="001E4E87">
        <w:rPr>
          <w:rFonts w:eastAsia="Times New Roman"/>
          <w:sz w:val="17"/>
          <w:szCs w:val="17"/>
          <w:lang w:val="en-US"/>
        </w:rPr>
        <w:t>15:30 h. - 16:00 h.</w:t>
      </w:r>
    </w:p>
    <w:p w:rsidR="00CF6FB1" w:rsidRPr="001E4E87" w:rsidRDefault="00CF6FB1">
      <w:pPr>
        <w:spacing w:line="133" w:lineRule="exact"/>
        <w:rPr>
          <w:sz w:val="20"/>
          <w:szCs w:val="20"/>
          <w:lang w:val="en-US"/>
        </w:rPr>
      </w:pPr>
    </w:p>
    <w:p w:rsidR="00CF6FB1" w:rsidRPr="001E4E87" w:rsidRDefault="00F90D96">
      <w:pPr>
        <w:ind w:left="1420"/>
        <w:rPr>
          <w:sz w:val="20"/>
          <w:szCs w:val="20"/>
          <w:lang w:val="en-US"/>
        </w:rPr>
      </w:pPr>
      <w:r w:rsidRPr="001E4E87">
        <w:rPr>
          <w:rFonts w:eastAsia="Times New Roman"/>
          <w:sz w:val="17"/>
          <w:szCs w:val="17"/>
          <w:lang w:val="en-US"/>
        </w:rPr>
        <w:t>16:00 h. - 17:30 h.</w:t>
      </w:r>
    </w:p>
    <w:p w:rsidR="00CF6FB1" w:rsidRPr="001E4E87" w:rsidRDefault="00CF6FB1">
      <w:pPr>
        <w:spacing w:line="148" w:lineRule="exact"/>
        <w:rPr>
          <w:sz w:val="20"/>
          <w:szCs w:val="20"/>
          <w:lang w:val="en-US"/>
        </w:rPr>
      </w:pPr>
    </w:p>
    <w:p w:rsidR="00CF6FB1" w:rsidRPr="001E4E87" w:rsidRDefault="00F90D96">
      <w:pPr>
        <w:ind w:left="1420"/>
        <w:rPr>
          <w:sz w:val="20"/>
          <w:szCs w:val="20"/>
          <w:lang w:val="en-US"/>
        </w:rPr>
      </w:pPr>
      <w:r w:rsidRPr="001E4E87">
        <w:rPr>
          <w:rFonts w:eastAsia="Times New Roman"/>
          <w:sz w:val="17"/>
          <w:szCs w:val="17"/>
          <w:lang w:val="en-US"/>
        </w:rPr>
        <w:t>17:30 h. - 17:45 h.</w:t>
      </w:r>
    </w:p>
    <w:p w:rsidR="00CF6FB1" w:rsidRPr="001E4E87" w:rsidRDefault="00CF6FB1">
      <w:pPr>
        <w:spacing w:line="200" w:lineRule="exact"/>
        <w:rPr>
          <w:sz w:val="20"/>
          <w:szCs w:val="20"/>
          <w:lang w:val="en-US"/>
        </w:rPr>
      </w:pPr>
    </w:p>
    <w:p w:rsidR="00CF6FB1" w:rsidRPr="001E4E87" w:rsidRDefault="00CF6FB1">
      <w:pPr>
        <w:spacing w:line="200" w:lineRule="exact"/>
        <w:rPr>
          <w:sz w:val="20"/>
          <w:szCs w:val="20"/>
          <w:lang w:val="en-US"/>
        </w:rPr>
      </w:pPr>
    </w:p>
    <w:p w:rsidR="00CF6FB1" w:rsidRPr="001E4E87" w:rsidRDefault="00CF6FB1">
      <w:pPr>
        <w:spacing w:line="389" w:lineRule="exact"/>
        <w:rPr>
          <w:sz w:val="20"/>
          <w:szCs w:val="20"/>
          <w:lang w:val="en-US"/>
        </w:rPr>
      </w:pPr>
    </w:p>
    <w:p w:rsidR="00CF6FB1" w:rsidRDefault="00F90D96">
      <w:pPr>
        <w:ind w:left="14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18:00 h. - 19:00 h.</w:t>
      </w:r>
    </w:p>
    <w:p w:rsidR="00CF6FB1" w:rsidRDefault="00CF6FB1">
      <w:pPr>
        <w:spacing w:line="148" w:lineRule="exact"/>
        <w:rPr>
          <w:sz w:val="20"/>
          <w:szCs w:val="20"/>
        </w:rPr>
      </w:pPr>
    </w:p>
    <w:p w:rsidR="00CF6FB1" w:rsidRDefault="00F90D96">
      <w:pPr>
        <w:ind w:left="14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19:00 h. - 22:30 h.</w:t>
      </w:r>
    </w:p>
    <w:p w:rsidR="00CF6FB1" w:rsidRDefault="00F90D96" w:rsidP="00F862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6FB1" w:rsidRDefault="00FE0AD7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</w:t>
      </w:r>
      <w:r w:rsidR="00F90D96">
        <w:rPr>
          <w:rFonts w:eastAsia="Times New Roman"/>
          <w:sz w:val="18"/>
          <w:szCs w:val="18"/>
        </w:rPr>
        <w:t>eremonia inaugural de ESMUN</w:t>
      </w:r>
    </w:p>
    <w:p w:rsidR="00CF6FB1" w:rsidRDefault="00CF6FB1">
      <w:pPr>
        <w:spacing w:line="121" w:lineRule="exact"/>
        <w:rPr>
          <w:sz w:val="20"/>
          <w:szCs w:val="20"/>
        </w:rPr>
      </w:pPr>
    </w:p>
    <w:p w:rsidR="00CF6FB1" w:rsidRDefault="00F90D96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Primera sesión</w:t>
      </w:r>
    </w:p>
    <w:p w:rsidR="00CF6FB1" w:rsidRDefault="00CF6FB1">
      <w:pPr>
        <w:spacing w:line="121" w:lineRule="exact"/>
        <w:rPr>
          <w:sz w:val="20"/>
          <w:szCs w:val="20"/>
        </w:rPr>
      </w:pPr>
    </w:p>
    <w:p w:rsidR="00CF6FB1" w:rsidRDefault="00F90D96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Pausa</w:t>
      </w:r>
    </w:p>
    <w:p w:rsidR="00CF6FB1" w:rsidRDefault="00CF6FB1">
      <w:pPr>
        <w:spacing w:line="121" w:lineRule="exact"/>
        <w:rPr>
          <w:sz w:val="20"/>
          <w:szCs w:val="20"/>
        </w:rPr>
      </w:pPr>
    </w:p>
    <w:p w:rsidR="00CF6FB1" w:rsidRDefault="00F90D96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Segunda sesión</w:t>
      </w:r>
    </w:p>
    <w:p w:rsidR="00CF6FB1" w:rsidRDefault="00CF6FB1">
      <w:pPr>
        <w:spacing w:line="136" w:lineRule="exact"/>
        <w:rPr>
          <w:sz w:val="20"/>
          <w:szCs w:val="20"/>
        </w:rPr>
      </w:pPr>
    </w:p>
    <w:p w:rsidR="00CF6FB1" w:rsidRPr="00F86247" w:rsidRDefault="00FE0AD7">
      <w:pPr>
        <w:ind w:left="2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C</w:t>
      </w:r>
      <w:r w:rsidR="00F90D96" w:rsidRPr="00F86247">
        <w:rPr>
          <w:rFonts w:eastAsia="Times New Roman"/>
          <w:sz w:val="18"/>
          <w:szCs w:val="18"/>
        </w:rPr>
        <w:t>onclusión del primer día</w:t>
      </w:r>
    </w:p>
    <w:p w:rsidR="00CF6FB1" w:rsidRPr="00F86247" w:rsidRDefault="00CF6FB1">
      <w:pPr>
        <w:spacing w:line="121" w:lineRule="exact"/>
        <w:rPr>
          <w:sz w:val="18"/>
          <w:szCs w:val="18"/>
        </w:rPr>
      </w:pPr>
    </w:p>
    <w:p w:rsidR="00CF6FB1" w:rsidRPr="00F86247" w:rsidRDefault="00F90D96">
      <w:pPr>
        <w:rPr>
          <w:sz w:val="18"/>
          <w:szCs w:val="18"/>
        </w:rPr>
      </w:pPr>
      <w:r w:rsidRPr="00F86247">
        <w:rPr>
          <w:rFonts w:eastAsia="Times New Roman"/>
          <w:sz w:val="18"/>
          <w:szCs w:val="18"/>
        </w:rPr>
        <w:t>(Las presidentas de los comités dan cierre a la primera jornada y</w:t>
      </w:r>
    </w:p>
    <w:p w:rsidR="00CF6FB1" w:rsidRPr="00F86247" w:rsidRDefault="00CF6FB1">
      <w:pPr>
        <w:spacing w:line="133" w:lineRule="exact"/>
        <w:rPr>
          <w:sz w:val="18"/>
          <w:szCs w:val="18"/>
        </w:rPr>
      </w:pPr>
    </w:p>
    <w:p w:rsidR="00CF6FB1" w:rsidRPr="00F86247" w:rsidRDefault="00F90D96">
      <w:pPr>
        <w:rPr>
          <w:sz w:val="18"/>
          <w:szCs w:val="18"/>
        </w:rPr>
      </w:pPr>
      <w:r w:rsidRPr="00F86247">
        <w:rPr>
          <w:rFonts w:eastAsia="Times New Roman"/>
          <w:sz w:val="18"/>
          <w:szCs w:val="18"/>
        </w:rPr>
        <w:t>exponen los objetivos de la segunda jornada)</w:t>
      </w:r>
    </w:p>
    <w:p w:rsidR="00CF6FB1" w:rsidRDefault="00CF6FB1">
      <w:pPr>
        <w:spacing w:line="121" w:lineRule="exact"/>
        <w:rPr>
          <w:sz w:val="20"/>
          <w:szCs w:val="20"/>
        </w:rPr>
      </w:pPr>
    </w:p>
    <w:p w:rsidR="00CF6FB1" w:rsidRDefault="00F90D96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Cena</w:t>
      </w:r>
    </w:p>
    <w:p w:rsidR="00CF6FB1" w:rsidRDefault="00CF6FB1">
      <w:pPr>
        <w:spacing w:line="136" w:lineRule="exact"/>
        <w:rPr>
          <w:sz w:val="20"/>
          <w:szCs w:val="20"/>
        </w:rPr>
      </w:pPr>
    </w:p>
    <w:p w:rsidR="00CF6FB1" w:rsidRDefault="00FE0AD7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F</w:t>
      </w:r>
      <w:r w:rsidR="00F90D96">
        <w:rPr>
          <w:rFonts w:eastAsia="Times New Roman"/>
          <w:sz w:val="18"/>
          <w:szCs w:val="18"/>
        </w:rPr>
        <w:t>iesta oficial</w:t>
      </w:r>
    </w:p>
    <w:p w:rsidR="00CF6FB1" w:rsidRDefault="00CF6FB1">
      <w:pPr>
        <w:spacing w:line="121" w:lineRule="exact"/>
        <w:rPr>
          <w:sz w:val="20"/>
          <w:szCs w:val="20"/>
        </w:rPr>
      </w:pPr>
    </w:p>
    <w:p w:rsidR="00CF6FB1" w:rsidRDefault="00F90D96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(Junto con ZAMUN y FRAC)</w:t>
      </w:r>
    </w:p>
    <w:p w:rsidR="00CF6FB1" w:rsidRDefault="00CF6FB1">
      <w:pPr>
        <w:spacing w:line="200" w:lineRule="exact"/>
        <w:rPr>
          <w:sz w:val="20"/>
          <w:szCs w:val="20"/>
        </w:rPr>
      </w:pPr>
    </w:p>
    <w:p w:rsidR="00CF6FB1" w:rsidRDefault="00CF6FB1">
      <w:pPr>
        <w:sectPr w:rsidR="00CF6FB1">
          <w:type w:val="continuous"/>
          <w:pgSz w:w="11900" w:h="16840"/>
          <w:pgMar w:top="1410" w:right="1440" w:bottom="1440" w:left="1440" w:header="0" w:footer="0" w:gutter="0"/>
          <w:cols w:num="2" w:space="720" w:equalWidth="0">
            <w:col w:w="2740" w:space="300"/>
            <w:col w:w="5980"/>
          </w:cols>
        </w:sectPr>
      </w:pPr>
    </w:p>
    <w:p w:rsidR="00CF6FB1" w:rsidRDefault="00CF6FB1">
      <w:pPr>
        <w:spacing w:line="156" w:lineRule="exact"/>
        <w:rPr>
          <w:sz w:val="20"/>
          <w:szCs w:val="20"/>
        </w:rPr>
      </w:pPr>
    </w:p>
    <w:p w:rsidR="00CF6FB1" w:rsidRPr="00FE0AD7" w:rsidRDefault="00B761AD">
      <w:pPr>
        <w:ind w:left="1420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Viernes</w:t>
      </w:r>
      <w:r w:rsidR="00B36311">
        <w:rPr>
          <w:rFonts w:eastAsia="Times New Roman"/>
          <w:b/>
          <w:bCs/>
          <w:sz w:val="21"/>
          <w:szCs w:val="21"/>
        </w:rPr>
        <w:t>2</w:t>
      </w:r>
      <w:r>
        <w:rPr>
          <w:rFonts w:eastAsia="Times New Roman"/>
          <w:b/>
          <w:bCs/>
          <w:sz w:val="21"/>
          <w:szCs w:val="21"/>
        </w:rPr>
        <w:t>4</w:t>
      </w:r>
      <w:bookmarkStart w:id="4" w:name="_GoBack"/>
      <w:bookmarkEnd w:id="4"/>
      <w:r w:rsidR="00F86247" w:rsidRPr="00FE0AD7">
        <w:rPr>
          <w:rFonts w:eastAsia="Times New Roman"/>
          <w:b/>
          <w:bCs/>
          <w:sz w:val="21"/>
          <w:szCs w:val="21"/>
        </w:rPr>
        <w:t>/0</w:t>
      </w:r>
      <w:r w:rsidR="00B36311">
        <w:rPr>
          <w:rFonts w:eastAsia="Times New Roman"/>
          <w:b/>
          <w:bCs/>
          <w:sz w:val="21"/>
          <w:szCs w:val="21"/>
        </w:rPr>
        <w:t>4</w:t>
      </w:r>
      <w:r w:rsidR="00F86247" w:rsidRPr="00FE0AD7">
        <w:rPr>
          <w:rFonts w:eastAsia="Times New Roman"/>
          <w:b/>
          <w:bCs/>
          <w:sz w:val="21"/>
          <w:szCs w:val="21"/>
        </w:rPr>
        <w:t>/20</w:t>
      </w:r>
      <w:r w:rsidR="00B36311">
        <w:rPr>
          <w:rFonts w:eastAsia="Times New Roman"/>
          <w:b/>
          <w:bCs/>
          <w:sz w:val="21"/>
          <w:szCs w:val="21"/>
        </w:rPr>
        <w:t>20</w:t>
      </w:r>
    </w:p>
    <w:p w:rsidR="00CF6FB1" w:rsidRDefault="00CF6FB1">
      <w:pPr>
        <w:sectPr w:rsidR="00CF6FB1">
          <w:type w:val="continuous"/>
          <w:pgSz w:w="11900" w:h="16840"/>
          <w:pgMar w:top="1410" w:right="1440" w:bottom="1440" w:left="1440" w:header="0" w:footer="0" w:gutter="0"/>
          <w:cols w:space="720" w:equalWidth="0">
            <w:col w:w="9020"/>
          </w:cols>
        </w:sectPr>
      </w:pPr>
    </w:p>
    <w:p w:rsidR="00CF6FB1" w:rsidRDefault="00CF6FB1">
      <w:pPr>
        <w:spacing w:line="266" w:lineRule="exact"/>
        <w:rPr>
          <w:sz w:val="20"/>
          <w:szCs w:val="20"/>
        </w:rPr>
      </w:pPr>
    </w:p>
    <w:p w:rsidR="00CF6FB1" w:rsidRDefault="00F90D96">
      <w:pPr>
        <w:ind w:left="14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10:30 h. - 10:45 h.</w:t>
      </w:r>
    </w:p>
    <w:p w:rsidR="00CF6FB1" w:rsidRDefault="00CF6FB1">
      <w:pPr>
        <w:spacing w:line="133" w:lineRule="exact"/>
        <w:rPr>
          <w:sz w:val="20"/>
          <w:szCs w:val="20"/>
        </w:rPr>
      </w:pPr>
    </w:p>
    <w:p w:rsidR="00CF6FB1" w:rsidRDefault="00F90D96">
      <w:pPr>
        <w:ind w:left="14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10:45 h. - 12:00 h.</w:t>
      </w:r>
    </w:p>
    <w:p w:rsidR="00CF6FB1" w:rsidRDefault="00CF6FB1">
      <w:pPr>
        <w:spacing w:line="133" w:lineRule="exact"/>
        <w:rPr>
          <w:sz w:val="20"/>
          <w:szCs w:val="20"/>
        </w:rPr>
      </w:pPr>
    </w:p>
    <w:p w:rsidR="00CF6FB1" w:rsidRDefault="00F90D96">
      <w:pPr>
        <w:ind w:left="14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12:00 h. - 12:15 h.</w:t>
      </w:r>
    </w:p>
    <w:p w:rsidR="00CF6FB1" w:rsidRDefault="00CF6FB1">
      <w:pPr>
        <w:spacing w:line="133" w:lineRule="exact"/>
        <w:rPr>
          <w:sz w:val="20"/>
          <w:szCs w:val="20"/>
        </w:rPr>
      </w:pPr>
    </w:p>
    <w:p w:rsidR="00CF6FB1" w:rsidRDefault="00F90D96">
      <w:pPr>
        <w:ind w:left="14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12:15 h. - 12:45 h.</w:t>
      </w:r>
    </w:p>
    <w:p w:rsidR="00CF6FB1" w:rsidRDefault="00CF6FB1">
      <w:pPr>
        <w:spacing w:line="148" w:lineRule="exact"/>
        <w:rPr>
          <w:sz w:val="20"/>
          <w:szCs w:val="20"/>
        </w:rPr>
      </w:pPr>
    </w:p>
    <w:p w:rsidR="00CF6FB1" w:rsidRDefault="00F90D96">
      <w:pPr>
        <w:ind w:left="14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13:00 h. - 14:00 h.</w:t>
      </w:r>
    </w:p>
    <w:p w:rsidR="00CF6FB1" w:rsidRDefault="00F90D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6FB1" w:rsidRDefault="00CF6FB1">
      <w:pPr>
        <w:spacing w:line="246" w:lineRule="exact"/>
        <w:rPr>
          <w:sz w:val="20"/>
          <w:szCs w:val="20"/>
        </w:rPr>
      </w:pPr>
    </w:p>
    <w:p w:rsidR="00CF6FB1" w:rsidRDefault="00F90D96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Comienzo de la segunda jornada</w:t>
      </w:r>
    </w:p>
    <w:p w:rsidR="00CF6FB1" w:rsidRDefault="00CF6FB1">
      <w:pPr>
        <w:spacing w:line="121" w:lineRule="exact"/>
        <w:rPr>
          <w:sz w:val="20"/>
          <w:szCs w:val="20"/>
        </w:rPr>
      </w:pPr>
    </w:p>
    <w:p w:rsidR="00CF6FB1" w:rsidRDefault="00F90D96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Tercera sesión</w:t>
      </w:r>
    </w:p>
    <w:p w:rsidR="00CF6FB1" w:rsidRDefault="00CF6FB1">
      <w:pPr>
        <w:spacing w:line="121" w:lineRule="exact"/>
        <w:rPr>
          <w:sz w:val="20"/>
          <w:szCs w:val="20"/>
        </w:rPr>
      </w:pPr>
    </w:p>
    <w:p w:rsidR="00CF6FB1" w:rsidRDefault="00F90D96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Pausa</w:t>
      </w:r>
    </w:p>
    <w:p w:rsidR="00CF6FB1" w:rsidRDefault="00CF6FB1">
      <w:pPr>
        <w:spacing w:line="121" w:lineRule="exact"/>
        <w:rPr>
          <w:sz w:val="20"/>
          <w:szCs w:val="20"/>
        </w:rPr>
      </w:pPr>
    </w:p>
    <w:p w:rsidR="00CF6FB1" w:rsidRPr="00FE0AD7" w:rsidRDefault="00F90D96">
      <w:pPr>
        <w:ind w:left="20"/>
        <w:rPr>
          <w:sz w:val="18"/>
          <w:szCs w:val="18"/>
        </w:rPr>
      </w:pPr>
      <w:r w:rsidRPr="00FE0AD7">
        <w:rPr>
          <w:rFonts w:eastAsia="Times New Roman"/>
          <w:sz w:val="18"/>
          <w:szCs w:val="18"/>
        </w:rPr>
        <w:t>Cierre de las jornadas, la clausura general, agradecimiento</w:t>
      </w:r>
    </w:p>
    <w:p w:rsidR="00CF6FB1" w:rsidRDefault="00CF6FB1">
      <w:pPr>
        <w:spacing w:line="148" w:lineRule="exact"/>
        <w:rPr>
          <w:sz w:val="20"/>
          <w:szCs w:val="20"/>
        </w:rPr>
      </w:pPr>
    </w:p>
    <w:p w:rsidR="00CF6FB1" w:rsidRDefault="00F90D96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Comida</w:t>
      </w:r>
    </w:p>
    <w:sectPr w:rsidR="00CF6FB1" w:rsidSect="0055217B">
      <w:type w:val="continuous"/>
      <w:pgSz w:w="11900" w:h="16840"/>
      <w:pgMar w:top="1410" w:right="1440" w:bottom="1440" w:left="1440" w:header="0" w:footer="0" w:gutter="0"/>
      <w:cols w:num="2" w:space="720" w:equalWidth="0">
        <w:col w:w="2740" w:space="300"/>
        <w:col w:w="5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F3B4F6E6"/>
    <w:lvl w:ilvl="0" w:tplc="8D6A939C">
      <w:start w:val="1"/>
      <w:numFmt w:val="bullet"/>
      <w:lvlText w:val="-"/>
      <w:lvlJc w:val="left"/>
    </w:lvl>
    <w:lvl w:ilvl="1" w:tplc="7662F8BA">
      <w:start w:val="1"/>
      <w:numFmt w:val="bullet"/>
      <w:lvlText w:val="-"/>
      <w:lvlJc w:val="left"/>
    </w:lvl>
    <w:lvl w:ilvl="2" w:tplc="844E2D94">
      <w:start w:val="1"/>
      <w:numFmt w:val="bullet"/>
      <w:lvlText w:val="·"/>
      <w:lvlJc w:val="left"/>
    </w:lvl>
    <w:lvl w:ilvl="3" w:tplc="E77ABEBC">
      <w:numFmt w:val="decimal"/>
      <w:lvlText w:val=""/>
      <w:lvlJc w:val="left"/>
    </w:lvl>
    <w:lvl w:ilvl="4" w:tplc="C78A70C0">
      <w:numFmt w:val="decimal"/>
      <w:lvlText w:val=""/>
      <w:lvlJc w:val="left"/>
    </w:lvl>
    <w:lvl w:ilvl="5" w:tplc="E2EE71A0">
      <w:numFmt w:val="decimal"/>
      <w:lvlText w:val=""/>
      <w:lvlJc w:val="left"/>
    </w:lvl>
    <w:lvl w:ilvl="6" w:tplc="96C82410">
      <w:numFmt w:val="decimal"/>
      <w:lvlText w:val=""/>
      <w:lvlJc w:val="left"/>
    </w:lvl>
    <w:lvl w:ilvl="7" w:tplc="F0B6010C">
      <w:numFmt w:val="decimal"/>
      <w:lvlText w:val=""/>
      <w:lvlJc w:val="left"/>
    </w:lvl>
    <w:lvl w:ilvl="8" w:tplc="6340148E">
      <w:numFmt w:val="decimal"/>
      <w:lvlText w:val=""/>
      <w:lvlJc w:val="left"/>
    </w:lvl>
  </w:abstractNum>
  <w:abstractNum w:abstractNumId="1">
    <w:nsid w:val="2EB141F2"/>
    <w:multiLevelType w:val="hybridMultilevel"/>
    <w:tmpl w:val="BE6A6C56"/>
    <w:lvl w:ilvl="0" w:tplc="A28A0708">
      <w:start w:val="1"/>
      <w:numFmt w:val="bullet"/>
      <w:lvlText w:val="1"/>
      <w:lvlJc w:val="left"/>
      <w:rPr>
        <w:sz w:val="24"/>
        <w:szCs w:val="24"/>
      </w:rPr>
    </w:lvl>
    <w:lvl w:ilvl="1" w:tplc="19E81AA2">
      <w:numFmt w:val="decimal"/>
      <w:lvlText w:val=""/>
      <w:lvlJc w:val="left"/>
    </w:lvl>
    <w:lvl w:ilvl="2" w:tplc="3ECEF1DE">
      <w:numFmt w:val="decimal"/>
      <w:lvlText w:val=""/>
      <w:lvlJc w:val="left"/>
    </w:lvl>
    <w:lvl w:ilvl="3" w:tplc="851C10F4">
      <w:numFmt w:val="decimal"/>
      <w:lvlText w:val=""/>
      <w:lvlJc w:val="left"/>
    </w:lvl>
    <w:lvl w:ilvl="4" w:tplc="B8E48594">
      <w:numFmt w:val="decimal"/>
      <w:lvlText w:val=""/>
      <w:lvlJc w:val="left"/>
    </w:lvl>
    <w:lvl w:ilvl="5" w:tplc="10027EC0">
      <w:numFmt w:val="decimal"/>
      <w:lvlText w:val=""/>
      <w:lvlJc w:val="left"/>
    </w:lvl>
    <w:lvl w:ilvl="6" w:tplc="EB26C492">
      <w:numFmt w:val="decimal"/>
      <w:lvlText w:val=""/>
      <w:lvlJc w:val="left"/>
    </w:lvl>
    <w:lvl w:ilvl="7" w:tplc="AED8162E">
      <w:numFmt w:val="decimal"/>
      <w:lvlText w:val=""/>
      <w:lvlJc w:val="left"/>
    </w:lvl>
    <w:lvl w:ilvl="8" w:tplc="3FEA711C">
      <w:numFmt w:val="decimal"/>
      <w:lvlText w:val=""/>
      <w:lvlJc w:val="left"/>
    </w:lvl>
  </w:abstractNum>
  <w:abstractNum w:abstractNumId="2">
    <w:nsid w:val="3D1B58BA"/>
    <w:multiLevelType w:val="hybridMultilevel"/>
    <w:tmpl w:val="B9E404A0"/>
    <w:lvl w:ilvl="0" w:tplc="B630FED4">
      <w:start w:val="15"/>
      <w:numFmt w:val="lowerLetter"/>
      <w:lvlText w:val="%1"/>
      <w:lvlJc w:val="left"/>
    </w:lvl>
    <w:lvl w:ilvl="1" w:tplc="B00E82AE">
      <w:numFmt w:val="decimal"/>
      <w:lvlText w:val=""/>
      <w:lvlJc w:val="left"/>
    </w:lvl>
    <w:lvl w:ilvl="2" w:tplc="CD0E416E">
      <w:numFmt w:val="decimal"/>
      <w:lvlText w:val=""/>
      <w:lvlJc w:val="left"/>
    </w:lvl>
    <w:lvl w:ilvl="3" w:tplc="693203BE">
      <w:numFmt w:val="decimal"/>
      <w:lvlText w:val=""/>
      <w:lvlJc w:val="left"/>
    </w:lvl>
    <w:lvl w:ilvl="4" w:tplc="CC1A96D0">
      <w:numFmt w:val="decimal"/>
      <w:lvlText w:val=""/>
      <w:lvlJc w:val="left"/>
    </w:lvl>
    <w:lvl w:ilvl="5" w:tplc="1602A2D6">
      <w:numFmt w:val="decimal"/>
      <w:lvlText w:val=""/>
      <w:lvlJc w:val="left"/>
    </w:lvl>
    <w:lvl w:ilvl="6" w:tplc="6116E9DC">
      <w:numFmt w:val="decimal"/>
      <w:lvlText w:val=""/>
      <w:lvlJc w:val="left"/>
    </w:lvl>
    <w:lvl w:ilvl="7" w:tplc="43B254FC">
      <w:numFmt w:val="decimal"/>
      <w:lvlText w:val=""/>
      <w:lvlJc w:val="left"/>
    </w:lvl>
    <w:lvl w:ilvl="8" w:tplc="D96C94E8">
      <w:numFmt w:val="decimal"/>
      <w:lvlText w:val=""/>
      <w:lvlJc w:val="left"/>
    </w:lvl>
  </w:abstractNum>
  <w:abstractNum w:abstractNumId="3">
    <w:nsid w:val="41B71EFB"/>
    <w:multiLevelType w:val="hybridMultilevel"/>
    <w:tmpl w:val="BB02D75E"/>
    <w:lvl w:ilvl="0" w:tplc="CE62279E">
      <w:start w:val="1"/>
      <w:numFmt w:val="bullet"/>
      <w:lvlText w:val="-"/>
      <w:lvlJc w:val="left"/>
    </w:lvl>
    <w:lvl w:ilvl="1" w:tplc="27287D28">
      <w:numFmt w:val="decimal"/>
      <w:lvlText w:val=""/>
      <w:lvlJc w:val="left"/>
    </w:lvl>
    <w:lvl w:ilvl="2" w:tplc="DD7EA526">
      <w:numFmt w:val="decimal"/>
      <w:lvlText w:val=""/>
      <w:lvlJc w:val="left"/>
    </w:lvl>
    <w:lvl w:ilvl="3" w:tplc="0C047786">
      <w:numFmt w:val="decimal"/>
      <w:lvlText w:val=""/>
      <w:lvlJc w:val="left"/>
    </w:lvl>
    <w:lvl w:ilvl="4" w:tplc="CE1480F8">
      <w:numFmt w:val="decimal"/>
      <w:lvlText w:val=""/>
      <w:lvlJc w:val="left"/>
    </w:lvl>
    <w:lvl w:ilvl="5" w:tplc="21EA724A">
      <w:numFmt w:val="decimal"/>
      <w:lvlText w:val=""/>
      <w:lvlJc w:val="left"/>
    </w:lvl>
    <w:lvl w:ilvl="6" w:tplc="DD72E252">
      <w:numFmt w:val="decimal"/>
      <w:lvlText w:val=""/>
      <w:lvlJc w:val="left"/>
    </w:lvl>
    <w:lvl w:ilvl="7" w:tplc="0FDA5F90">
      <w:numFmt w:val="decimal"/>
      <w:lvlText w:val=""/>
      <w:lvlJc w:val="left"/>
    </w:lvl>
    <w:lvl w:ilvl="8" w:tplc="9E7443A2">
      <w:numFmt w:val="decimal"/>
      <w:lvlText w:val=""/>
      <w:lvlJc w:val="left"/>
    </w:lvl>
  </w:abstractNum>
  <w:abstractNum w:abstractNumId="4">
    <w:nsid w:val="46E87CCD"/>
    <w:multiLevelType w:val="hybridMultilevel"/>
    <w:tmpl w:val="D11824CA"/>
    <w:lvl w:ilvl="0" w:tplc="9B160FB4">
      <w:start w:val="1"/>
      <w:numFmt w:val="bullet"/>
      <w:lvlText w:val="-"/>
      <w:lvlJc w:val="left"/>
    </w:lvl>
    <w:lvl w:ilvl="1" w:tplc="C7080D56">
      <w:numFmt w:val="decimal"/>
      <w:lvlText w:val=""/>
      <w:lvlJc w:val="left"/>
    </w:lvl>
    <w:lvl w:ilvl="2" w:tplc="E562826A">
      <w:numFmt w:val="decimal"/>
      <w:lvlText w:val=""/>
      <w:lvlJc w:val="left"/>
    </w:lvl>
    <w:lvl w:ilvl="3" w:tplc="9112DB7E">
      <w:numFmt w:val="decimal"/>
      <w:lvlText w:val=""/>
      <w:lvlJc w:val="left"/>
    </w:lvl>
    <w:lvl w:ilvl="4" w:tplc="039E22F6">
      <w:numFmt w:val="decimal"/>
      <w:lvlText w:val=""/>
      <w:lvlJc w:val="left"/>
    </w:lvl>
    <w:lvl w:ilvl="5" w:tplc="A04ACFEE">
      <w:numFmt w:val="decimal"/>
      <w:lvlText w:val=""/>
      <w:lvlJc w:val="left"/>
    </w:lvl>
    <w:lvl w:ilvl="6" w:tplc="73A284DA">
      <w:numFmt w:val="decimal"/>
      <w:lvlText w:val=""/>
      <w:lvlJc w:val="left"/>
    </w:lvl>
    <w:lvl w:ilvl="7" w:tplc="15A0E062">
      <w:numFmt w:val="decimal"/>
      <w:lvlText w:val=""/>
      <w:lvlJc w:val="left"/>
    </w:lvl>
    <w:lvl w:ilvl="8" w:tplc="B3206FF0">
      <w:numFmt w:val="decimal"/>
      <w:lvlText w:val=""/>
      <w:lvlJc w:val="left"/>
    </w:lvl>
  </w:abstractNum>
  <w:abstractNum w:abstractNumId="5">
    <w:nsid w:val="507ED7AB"/>
    <w:multiLevelType w:val="hybridMultilevel"/>
    <w:tmpl w:val="05FE2D82"/>
    <w:lvl w:ilvl="0" w:tplc="4EBE617E">
      <w:start w:val="1"/>
      <w:numFmt w:val="bullet"/>
      <w:lvlText w:val="-"/>
      <w:lvlJc w:val="left"/>
    </w:lvl>
    <w:lvl w:ilvl="1" w:tplc="A8044E74">
      <w:numFmt w:val="decimal"/>
      <w:lvlText w:val=""/>
      <w:lvlJc w:val="left"/>
    </w:lvl>
    <w:lvl w:ilvl="2" w:tplc="29643302">
      <w:numFmt w:val="decimal"/>
      <w:lvlText w:val=""/>
      <w:lvlJc w:val="left"/>
    </w:lvl>
    <w:lvl w:ilvl="3" w:tplc="5EBE09FE">
      <w:numFmt w:val="decimal"/>
      <w:lvlText w:val=""/>
      <w:lvlJc w:val="left"/>
    </w:lvl>
    <w:lvl w:ilvl="4" w:tplc="D4AA32BC">
      <w:numFmt w:val="decimal"/>
      <w:lvlText w:val=""/>
      <w:lvlJc w:val="left"/>
    </w:lvl>
    <w:lvl w:ilvl="5" w:tplc="A5123164">
      <w:numFmt w:val="decimal"/>
      <w:lvlText w:val=""/>
      <w:lvlJc w:val="left"/>
    </w:lvl>
    <w:lvl w:ilvl="6" w:tplc="3E62AA66">
      <w:numFmt w:val="decimal"/>
      <w:lvlText w:val=""/>
      <w:lvlJc w:val="left"/>
    </w:lvl>
    <w:lvl w:ilvl="7" w:tplc="7B3E7806">
      <w:numFmt w:val="decimal"/>
      <w:lvlText w:val=""/>
      <w:lvlJc w:val="left"/>
    </w:lvl>
    <w:lvl w:ilvl="8" w:tplc="E1145698">
      <w:numFmt w:val="decimal"/>
      <w:lvlText w:val=""/>
      <w:lvlJc w:val="left"/>
    </w:lvl>
  </w:abstractNum>
  <w:abstractNum w:abstractNumId="6">
    <w:nsid w:val="7545E146"/>
    <w:multiLevelType w:val="hybridMultilevel"/>
    <w:tmpl w:val="42700CE8"/>
    <w:lvl w:ilvl="0" w:tplc="75E0A5CA">
      <w:start w:val="1"/>
      <w:numFmt w:val="bullet"/>
      <w:lvlText w:val="3"/>
      <w:lvlJc w:val="left"/>
      <w:rPr>
        <w:sz w:val="24"/>
        <w:szCs w:val="24"/>
      </w:rPr>
    </w:lvl>
    <w:lvl w:ilvl="1" w:tplc="60144CCC">
      <w:numFmt w:val="decimal"/>
      <w:lvlText w:val=""/>
      <w:lvlJc w:val="left"/>
    </w:lvl>
    <w:lvl w:ilvl="2" w:tplc="7C8EB04E">
      <w:numFmt w:val="decimal"/>
      <w:lvlText w:val=""/>
      <w:lvlJc w:val="left"/>
    </w:lvl>
    <w:lvl w:ilvl="3" w:tplc="266E9A6A">
      <w:numFmt w:val="decimal"/>
      <w:lvlText w:val=""/>
      <w:lvlJc w:val="left"/>
    </w:lvl>
    <w:lvl w:ilvl="4" w:tplc="484A8D62">
      <w:numFmt w:val="decimal"/>
      <w:lvlText w:val=""/>
      <w:lvlJc w:val="left"/>
    </w:lvl>
    <w:lvl w:ilvl="5" w:tplc="84CE3B62">
      <w:numFmt w:val="decimal"/>
      <w:lvlText w:val=""/>
      <w:lvlJc w:val="left"/>
    </w:lvl>
    <w:lvl w:ilvl="6" w:tplc="B0647C74">
      <w:numFmt w:val="decimal"/>
      <w:lvlText w:val=""/>
      <w:lvlJc w:val="left"/>
    </w:lvl>
    <w:lvl w:ilvl="7" w:tplc="E21E518E">
      <w:numFmt w:val="decimal"/>
      <w:lvlText w:val=""/>
      <w:lvlJc w:val="left"/>
    </w:lvl>
    <w:lvl w:ilvl="8" w:tplc="3AB46DFE">
      <w:numFmt w:val="decimal"/>
      <w:lvlText w:val=""/>
      <w:lvlJc w:val="left"/>
    </w:lvl>
  </w:abstractNum>
  <w:abstractNum w:abstractNumId="7">
    <w:nsid w:val="79E2A9E3"/>
    <w:multiLevelType w:val="hybridMultilevel"/>
    <w:tmpl w:val="217AB544"/>
    <w:lvl w:ilvl="0" w:tplc="68C83A68">
      <w:start w:val="1"/>
      <w:numFmt w:val="bullet"/>
      <w:lvlText w:val="2"/>
      <w:lvlJc w:val="left"/>
      <w:rPr>
        <w:sz w:val="24"/>
        <w:szCs w:val="24"/>
      </w:rPr>
    </w:lvl>
    <w:lvl w:ilvl="1" w:tplc="EF4CD100">
      <w:numFmt w:val="decimal"/>
      <w:lvlText w:val=""/>
      <w:lvlJc w:val="left"/>
    </w:lvl>
    <w:lvl w:ilvl="2" w:tplc="744C1898">
      <w:numFmt w:val="decimal"/>
      <w:lvlText w:val=""/>
      <w:lvlJc w:val="left"/>
    </w:lvl>
    <w:lvl w:ilvl="3" w:tplc="F29C0F20">
      <w:numFmt w:val="decimal"/>
      <w:lvlText w:val=""/>
      <w:lvlJc w:val="left"/>
    </w:lvl>
    <w:lvl w:ilvl="4" w:tplc="862A67BC">
      <w:numFmt w:val="decimal"/>
      <w:lvlText w:val=""/>
      <w:lvlJc w:val="left"/>
    </w:lvl>
    <w:lvl w:ilvl="5" w:tplc="1436D3E4">
      <w:numFmt w:val="decimal"/>
      <w:lvlText w:val=""/>
      <w:lvlJc w:val="left"/>
    </w:lvl>
    <w:lvl w:ilvl="6" w:tplc="775EEB06">
      <w:numFmt w:val="decimal"/>
      <w:lvlText w:val=""/>
      <w:lvlJc w:val="left"/>
    </w:lvl>
    <w:lvl w:ilvl="7" w:tplc="DCCAF606">
      <w:numFmt w:val="decimal"/>
      <w:lvlText w:val=""/>
      <w:lvlJc w:val="left"/>
    </w:lvl>
    <w:lvl w:ilvl="8" w:tplc="EE0CC334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F6FB1"/>
    <w:rsid w:val="00152E8A"/>
    <w:rsid w:val="001E4E87"/>
    <w:rsid w:val="00236E99"/>
    <w:rsid w:val="003362B8"/>
    <w:rsid w:val="00410466"/>
    <w:rsid w:val="00466695"/>
    <w:rsid w:val="004D0E54"/>
    <w:rsid w:val="004E2B83"/>
    <w:rsid w:val="0055217B"/>
    <w:rsid w:val="005943D9"/>
    <w:rsid w:val="006A3062"/>
    <w:rsid w:val="00743F9A"/>
    <w:rsid w:val="00866885"/>
    <w:rsid w:val="00907685"/>
    <w:rsid w:val="009522E3"/>
    <w:rsid w:val="00A1342D"/>
    <w:rsid w:val="00B079BE"/>
    <w:rsid w:val="00B36311"/>
    <w:rsid w:val="00B761AD"/>
    <w:rsid w:val="00C53949"/>
    <w:rsid w:val="00CC1B6A"/>
    <w:rsid w:val="00CF6FB1"/>
    <w:rsid w:val="00D55280"/>
    <w:rsid w:val="00DB6812"/>
    <w:rsid w:val="00E10C1D"/>
    <w:rsid w:val="00E16262"/>
    <w:rsid w:val="00F86247"/>
    <w:rsid w:val="00F90D96"/>
    <w:rsid w:val="00FC2C67"/>
    <w:rsid w:val="00FE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1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3F9A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79BE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5394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6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3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3F9A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79BE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5394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6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es/paz/mun.ht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zamun.sk" TargetMode="External"/><Relationship Id="rId12" Type="http://schemas.openxmlformats.org/officeDocument/2006/relationships/hyperlink" Target="mailto:esmun2020@gmail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TTG_j_zj5y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rLTnHym0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rLTnHym0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Gabika</cp:lastModifiedBy>
  <cp:revision>2</cp:revision>
  <dcterms:created xsi:type="dcterms:W3CDTF">2020-03-02T17:35:00Z</dcterms:created>
  <dcterms:modified xsi:type="dcterms:W3CDTF">2020-03-02T17:35:00Z</dcterms:modified>
</cp:coreProperties>
</file>